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OPĆI UVJETI UGOVORA O KORIŠTENJU JAVNE USLUGE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PRIKUPLJANJA MIJEŠANOG KOMUNALNOG OTPADA I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BIORAZGRADIVOG KOMUNALNOG OTPADA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(u daljnjem tekstu: Opći uvjeti)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Uvodne odredbe 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1.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Definicije i termini korišteni u ovim Općim uvjetima odgovaraju definicijama i terminima korištenim u Odluci.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Ovim Općim uvjetima utvrđuju se međusobni odnosi Davatelja javne usluge i korisnika javne usluge, koji proizlaze iz Ugovora, odnosno pružanja javne usluge prikupljanja miješanog komunalnog otpada i biorazgradivog komunalnog otpada od strane Davatelja javne usluge korisniku javne usluge na području pružanja javne usluge.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Primjena Općih uvjeta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2.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Ovi Opći uvjeti primjenjuju se na sve korisnike koji zaključe Ugovor s Davateljem javne usluge.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3.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U slučaju kad odredbe Ugovora upućuju na primjenu pojedinih odredaba ovih Općih uvjeta, odredbe Općih uvjeta postaju sastavni dio Ugovora.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Korisnik javne usluge je upoznat sa sadržajem ovih Općih uvjeta i pristaje na njihovu primjenu.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Ugovaranje javne usluge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4.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Korisnici javne usluge javnu uslugu ugovaraju zaključenjem Ugovora sukladno Odluci.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Ugovor se smatra sklopljenim: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1. kad korisnik javne usluge dostavi Davatelju usluge Izjavu ili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2. prilikom prvog korištenja javne usluge ili zaprimanja na korištenje spremnika za primopredaju komunalnog i </w:t>
      </w:r>
      <w:proofErr w:type="spellStart"/>
      <w:r w:rsidRPr="00F77497"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F77497">
        <w:rPr>
          <w:rFonts w:ascii="Times New Roman" w:hAnsi="Times New Roman" w:cs="Times New Roman"/>
          <w:sz w:val="24"/>
          <w:szCs w:val="24"/>
        </w:rPr>
        <w:t xml:space="preserve"> otpada u slučaju kad korisnik javne usluge ne dostavi Davatelju javne usluge Izjavu.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Zaključenjem Ugovora korisnik javne usluge pristaje na primjenu odredbi ovih Općih uvjeta. 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Ugovori s korisnicima javne usluge zaključuju se na neodređeno vrijeme.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5.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Cijena javne usluge utvrđuje se cjenikom javne usluge kojeg donosi i mijenja Davatelj javne usluge sukladno odredbama Odluke.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Korisnik javne usluge je dužan plaćati cijenu javne usluge utvrđenu cjenikom javne usluge. 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Cijenu javne usluge korisnici javne usluge plaćaju na temelju mjesečnih računa koji im Davatelj javne usluge ispostavlja svaka dva mjeseca kad i nastaje obveza plaćanja. Korisnik se obvezuje podmiriti račun u roku od 15 dana od dana nastanka obveze plaćanja.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Prava i obveze ugovornih strana 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7.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Davatelj javne usluge i korisnik javne usluge imaju prava i obveze utvrđene Odlukom, Ugovorom i ovim Općim uvjetima. 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8.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Korisnik javne usluge (novi korisnik) dužan je 8 (osam) dana prije početka korištenja usluge obavijestiti Davatelja javne usluge o početku korištenja javne usluge (stjecanje vlasništva nekretnine).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Davatelj javne usluge i korisnik javne usluge (vlasnik nekretnine odnosno vlasnik posebnog dijela nekretnine i korisnik nekretnine, odnosno posebnog dijela nekretnine kada je vlasnik nekretnine, odnosno posebnog dijela nekretnine obvezu plaćanja ugovorom prenio na tog korisnika i o tome obavijestio davatelja usluge) sklapaju Ugovor na način utvrđen ovim Općim uvjetima. Radi otklanjanja svake sumnje, pisani oblik ugovora nije pretpostavka nastanka ugovornog odnosa između Davatelja javne usluge i korisnika javne usluge, a niti pretpostavka valjanosti nastalog ugovora posebice u slučajevima kada se usluga od strane Davatelja javne usluge izvršava, a korisnik javne usluge neopravdano odbija potpisati Ugovor tj. dostaviti Izjavu.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Postojeći korisnik javne usluge u slučaju bilo kakvih promjena podataka vezanih uz ugovorni odnos, a koje utječu na međusobne odnose između Davatelja javne usluge i korisnika javne usluge dužan je iste prijaviti Davatelju javne usluge najkasnije u roku od 8 (osam) dana od dana nastale promjene pisanim putem (elektronički). Korisnik javne usluge obvezan je obavijestiti Davatelja javne usluge u roku od 8 (osam) dana o prestanku korištenja nekretnine (stan, kuća, poslovni prostor). Prestanak korištenja nekretnine glede korištenja javne usluge prijavljuje se na obrascu zahtjeva  Davatelja javne usluge.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Prilikom stjecanja, odnosno prestanka statusa korisnika javne usluge, isti je navedeni status dužan dokazati vjerodostojnim ispravama i dokumentacijom koji su navedeni, prilikom ispunjavanja službenih obrazaca Davatelja javne usluge, kao prilog.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9.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Osim u slučaju promjene vlasništva nekretnine te razloga utvrđenog u čl. 13. Uredbe, korisnik javne usluge ne može otkazati Ugovor; tj. sve dok koristi javnu uslugu dužan je plaćati cijenu javne usluge sukladno obračunu Davatelja javne usluge.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Završne odredbe </w:t>
      </w: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Članak 10.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U slučaju nesuglasja ili kontradiktornosti između Ugovora ili ovih Općih uvjeta, vrijedit će odredbe Ugovora.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Ukoliko bilo koja odredba Ugovora i/ili Općih uvjeta jest ili postane ništava, nevaljana ili neprovediva, to neće utjecati na ostatak Ugovora odnosno Općih uvjeta, te će se ostatak Ugovora odnosno Općih uvjeta primjenjivati u najvećem mogućem opsegu dozvoljenim </w:t>
      </w:r>
      <w:r w:rsidRPr="00F77497">
        <w:rPr>
          <w:rFonts w:ascii="Times New Roman" w:hAnsi="Times New Roman" w:cs="Times New Roman"/>
          <w:sz w:val="24"/>
          <w:szCs w:val="24"/>
        </w:rPr>
        <w:lastRenderedPageBreak/>
        <w:t xml:space="preserve">zakonom. U tom slučaju, ugovorne strane će bez odgode ponovno utvrditi odgovarajuću odredbu koja će zamijeniti takvu ništavu, nevaljanu ili neprovedivu odredbu, a koja nova odredba će biti najbliža namjeri ugovornih strana koju su imali prilikom dogovaranja ništave, nevaljane ili neprovedive odredbe.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Neizvršavanje bilo kojeg prava danog ugovornoj strani na temelju Ugovora i/ili ovih Općih uvjeta neće se smatrati odricanjem takve ugovorne strane od tog prava. Bilo kakvo odricanje od prava danog ugovornoj strani na temelju ovog Ugovora i/ili ovih Općih uvjeta mora biti dano izričito i u pisanom obliku.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Raskid ili prestanak Ugovora ne utječe na njegove odredbe za koje je izričito ili implicirano određeno da stupaju na snagu ili se nastavljaju primjenjivati i nakon raskida ili prestanka Ugovora.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>Ugovorne strane suglasno utvrđuju da će sve eventualne sporove koji proizlaze iz ili su u svezi Ugovora, pokušati riješiti mirnim putem, a ukoliko u tome ne uspiju, spor će se riješiti pred stvarno i mjesno nadležnim sudom.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Na Ugovor i ove Opće uvjete primjenjuje se hrvatsko pravo te će se u skladu s time isti dokumenti tumačiti. 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497">
        <w:rPr>
          <w:rFonts w:ascii="Times New Roman" w:hAnsi="Times New Roman" w:cs="Times New Roman"/>
          <w:sz w:val="24"/>
          <w:szCs w:val="24"/>
        </w:rPr>
        <w:t>Članak 11.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Ovi Opći uvjeti mijenjaju se na način koji je određen za njihovo donošenje. </w:t>
      </w: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497" w:rsidRPr="00F77497" w:rsidRDefault="00F77497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59D3" w:rsidRPr="00F77497" w:rsidRDefault="000159D3" w:rsidP="00F77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159D3" w:rsidRPr="00F7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7"/>
    <w:rsid w:val="000159D3"/>
    <w:rsid w:val="007F605E"/>
    <w:rsid w:val="0084127E"/>
    <w:rsid w:val="0090422E"/>
    <w:rsid w:val="0093255E"/>
    <w:rsid w:val="00C5540C"/>
    <w:rsid w:val="00D27D2E"/>
    <w:rsid w:val="00E3119F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55F"/>
  <w15:chartTrackingRefBased/>
  <w15:docId w15:val="{2500F97D-1D8E-45DB-A92D-6356B20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Mezulić</dc:creator>
  <cp:keywords/>
  <dc:description/>
  <cp:lastModifiedBy>Danijela Mezulić</cp:lastModifiedBy>
  <cp:revision>1</cp:revision>
  <dcterms:created xsi:type="dcterms:W3CDTF">2018-09-28T07:39:00Z</dcterms:created>
  <dcterms:modified xsi:type="dcterms:W3CDTF">2018-09-28T07:42:00Z</dcterms:modified>
</cp:coreProperties>
</file>