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D1FB" w14:textId="77777777" w:rsidR="00B313D9" w:rsidRPr="00562E3F" w:rsidRDefault="00B313D9" w:rsidP="006C34F8">
      <w:pPr>
        <w:jc w:val="both"/>
        <w:rPr>
          <w:rFonts w:ascii="Times New Roman" w:hAnsi="Times New Roman"/>
          <w:sz w:val="28"/>
          <w:szCs w:val="28"/>
        </w:rPr>
      </w:pPr>
      <w:r w:rsidRPr="00562E3F">
        <w:rPr>
          <w:rFonts w:ascii="Times New Roman" w:hAnsi="Times New Roman"/>
          <w:sz w:val="28"/>
          <w:szCs w:val="28"/>
        </w:rPr>
        <w:t>MED EKO SERVIS d.o.o.</w:t>
      </w:r>
      <w:r w:rsidR="00796507" w:rsidRPr="00562E3F">
        <w:rPr>
          <w:rFonts w:ascii="Times New Roman" w:hAnsi="Times New Roman"/>
          <w:sz w:val="28"/>
          <w:szCs w:val="28"/>
        </w:rPr>
        <w:tab/>
      </w:r>
      <w:r w:rsidR="00796507" w:rsidRPr="00562E3F">
        <w:rPr>
          <w:rFonts w:ascii="Times New Roman" w:hAnsi="Times New Roman"/>
          <w:sz w:val="28"/>
          <w:szCs w:val="28"/>
        </w:rPr>
        <w:tab/>
      </w:r>
      <w:r w:rsidR="00796507" w:rsidRPr="00562E3F">
        <w:rPr>
          <w:rFonts w:ascii="Times New Roman" w:hAnsi="Times New Roman"/>
          <w:sz w:val="28"/>
          <w:szCs w:val="28"/>
        </w:rPr>
        <w:tab/>
      </w:r>
      <w:r w:rsidR="00796507" w:rsidRPr="00562E3F">
        <w:rPr>
          <w:rFonts w:ascii="Times New Roman" w:hAnsi="Times New Roman"/>
          <w:sz w:val="28"/>
          <w:szCs w:val="28"/>
        </w:rPr>
        <w:tab/>
      </w:r>
      <w:r w:rsidR="00796507" w:rsidRPr="00562E3F">
        <w:rPr>
          <w:rFonts w:ascii="Times New Roman" w:hAnsi="Times New Roman"/>
          <w:sz w:val="28"/>
          <w:szCs w:val="28"/>
        </w:rPr>
        <w:tab/>
      </w:r>
    </w:p>
    <w:p w14:paraId="18FE4CA6" w14:textId="77777777" w:rsidR="00312100" w:rsidRPr="00562E3F" w:rsidRDefault="00312100" w:rsidP="006C34F8">
      <w:pPr>
        <w:jc w:val="both"/>
        <w:rPr>
          <w:rFonts w:ascii="Times New Roman" w:hAnsi="Times New Roman"/>
          <w:sz w:val="28"/>
          <w:szCs w:val="28"/>
        </w:rPr>
      </w:pPr>
      <w:r w:rsidRPr="00562E3F">
        <w:rPr>
          <w:rFonts w:ascii="Times New Roman" w:hAnsi="Times New Roman"/>
          <w:sz w:val="28"/>
          <w:szCs w:val="28"/>
        </w:rPr>
        <w:t>Pomer, Pomer 1</w:t>
      </w:r>
    </w:p>
    <w:p w14:paraId="6ECF3433" w14:textId="77777777" w:rsidR="00B313D9" w:rsidRPr="00562E3F" w:rsidRDefault="00B313D9" w:rsidP="006C34F8">
      <w:pPr>
        <w:jc w:val="both"/>
        <w:rPr>
          <w:rFonts w:ascii="Times New Roman" w:hAnsi="Times New Roman"/>
          <w:sz w:val="28"/>
          <w:szCs w:val="28"/>
        </w:rPr>
      </w:pPr>
      <w:r w:rsidRPr="00562E3F">
        <w:rPr>
          <w:rFonts w:ascii="Times New Roman" w:hAnsi="Times New Roman"/>
          <w:sz w:val="28"/>
          <w:szCs w:val="28"/>
        </w:rPr>
        <w:t>Uprava Društva</w:t>
      </w:r>
    </w:p>
    <w:p w14:paraId="1E1275B3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453A2087" w14:textId="6037448F" w:rsidR="00B313D9" w:rsidRPr="00562E3F" w:rsidRDefault="00B313D9" w:rsidP="006C34F8">
      <w:pPr>
        <w:jc w:val="both"/>
        <w:rPr>
          <w:rFonts w:ascii="Times New Roman" w:hAnsi="Times New Roman"/>
          <w:sz w:val="28"/>
          <w:szCs w:val="28"/>
        </w:rPr>
      </w:pP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  <w:t>SKUPŠTINA DRUŠTVA</w:t>
      </w:r>
    </w:p>
    <w:p w14:paraId="61FEC657" w14:textId="77777777" w:rsidR="00B313D9" w:rsidRPr="00562E3F" w:rsidRDefault="00B313D9" w:rsidP="006C34F8">
      <w:pPr>
        <w:jc w:val="both"/>
        <w:rPr>
          <w:rFonts w:ascii="Times New Roman" w:hAnsi="Times New Roman"/>
          <w:sz w:val="28"/>
          <w:szCs w:val="28"/>
        </w:rPr>
      </w:pP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</w:r>
      <w:r w:rsidRPr="00562E3F">
        <w:rPr>
          <w:rFonts w:ascii="Times New Roman" w:hAnsi="Times New Roman"/>
          <w:sz w:val="28"/>
          <w:szCs w:val="28"/>
        </w:rPr>
        <w:tab/>
        <w:t>MED EKO SERVIS d.o.o.</w:t>
      </w:r>
    </w:p>
    <w:p w14:paraId="060BD5A5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0F0FCCD9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6C325342" w14:textId="77777777" w:rsidR="00506942" w:rsidRPr="00562E3F" w:rsidRDefault="00506942" w:rsidP="006C34F8">
      <w:pPr>
        <w:jc w:val="both"/>
        <w:rPr>
          <w:rFonts w:ascii="Times New Roman" w:hAnsi="Times New Roman"/>
        </w:rPr>
      </w:pPr>
    </w:p>
    <w:p w14:paraId="61B0EE2E" w14:textId="77777777" w:rsidR="00506942" w:rsidRPr="00562E3F" w:rsidRDefault="00506942" w:rsidP="006C34F8">
      <w:pPr>
        <w:jc w:val="both"/>
        <w:rPr>
          <w:rFonts w:ascii="Times New Roman" w:hAnsi="Times New Roman"/>
        </w:rPr>
      </w:pPr>
    </w:p>
    <w:p w14:paraId="5BAE476E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47F7364E" w14:textId="77777777" w:rsidR="00B313D9" w:rsidRPr="00562E3F" w:rsidRDefault="00B313D9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PREDMET:              Izvješće Uprave društva Med eko servis d.o.o. o poslovanju društva</w:t>
      </w:r>
    </w:p>
    <w:p w14:paraId="71EB2506" w14:textId="60A0BF7D" w:rsidR="00B313D9" w:rsidRPr="00562E3F" w:rsidRDefault="00F22B2B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 xml:space="preserve">                                  </w:t>
      </w:r>
      <w:r w:rsidR="00B313D9" w:rsidRPr="00562E3F">
        <w:rPr>
          <w:rFonts w:ascii="Times New Roman" w:hAnsi="Times New Roman"/>
        </w:rPr>
        <w:t>za 20</w:t>
      </w:r>
      <w:r w:rsidR="00C73C58" w:rsidRPr="00562E3F">
        <w:rPr>
          <w:rFonts w:ascii="Times New Roman" w:hAnsi="Times New Roman"/>
        </w:rPr>
        <w:t>2</w:t>
      </w:r>
      <w:r w:rsidR="00562E3F" w:rsidRPr="00562E3F">
        <w:rPr>
          <w:rFonts w:ascii="Times New Roman" w:hAnsi="Times New Roman"/>
        </w:rPr>
        <w:t>4</w:t>
      </w:r>
      <w:r w:rsidR="00B313D9" w:rsidRPr="00562E3F">
        <w:rPr>
          <w:rFonts w:ascii="Times New Roman" w:hAnsi="Times New Roman"/>
        </w:rPr>
        <w:t>.</w:t>
      </w:r>
      <w:r w:rsidR="00B3339C" w:rsidRPr="00562E3F">
        <w:rPr>
          <w:rFonts w:ascii="Times New Roman" w:hAnsi="Times New Roman"/>
        </w:rPr>
        <w:t xml:space="preserve"> </w:t>
      </w:r>
      <w:r w:rsidR="00B313D9" w:rsidRPr="00562E3F">
        <w:rPr>
          <w:rFonts w:ascii="Times New Roman" w:hAnsi="Times New Roman"/>
        </w:rPr>
        <w:t>godinu</w:t>
      </w:r>
    </w:p>
    <w:p w14:paraId="64F85D73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2725F1CD" w14:textId="77777777" w:rsidR="00796507" w:rsidRPr="00562E3F" w:rsidRDefault="00796507" w:rsidP="006C34F8">
      <w:pPr>
        <w:jc w:val="both"/>
        <w:rPr>
          <w:rFonts w:ascii="Times New Roman" w:hAnsi="Times New Roman"/>
        </w:rPr>
      </w:pPr>
    </w:p>
    <w:p w14:paraId="75BA03F6" w14:textId="77777777" w:rsidR="00796507" w:rsidRPr="00562E3F" w:rsidRDefault="00796507" w:rsidP="006C34F8">
      <w:pPr>
        <w:jc w:val="both"/>
        <w:rPr>
          <w:rFonts w:ascii="Times New Roman" w:hAnsi="Times New Roman"/>
        </w:rPr>
      </w:pPr>
    </w:p>
    <w:p w14:paraId="7C36E0EF" w14:textId="77777777" w:rsidR="00796507" w:rsidRPr="00562E3F" w:rsidRDefault="00796507" w:rsidP="006C34F8">
      <w:pPr>
        <w:jc w:val="both"/>
        <w:rPr>
          <w:rFonts w:ascii="Times New Roman" w:hAnsi="Times New Roman"/>
        </w:rPr>
      </w:pPr>
    </w:p>
    <w:p w14:paraId="606038AB" w14:textId="77777777" w:rsidR="00796507" w:rsidRPr="00562E3F" w:rsidRDefault="00796507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Poštovani,</w:t>
      </w:r>
    </w:p>
    <w:p w14:paraId="666ADE19" w14:textId="77777777" w:rsidR="00796507" w:rsidRPr="00562E3F" w:rsidRDefault="00796507" w:rsidP="006C34F8">
      <w:pPr>
        <w:jc w:val="both"/>
        <w:rPr>
          <w:rFonts w:ascii="Times New Roman" w:hAnsi="Times New Roman"/>
        </w:rPr>
      </w:pPr>
    </w:p>
    <w:p w14:paraId="2CD74717" w14:textId="35059CF8" w:rsidR="00796507" w:rsidRPr="00562E3F" w:rsidRDefault="00796507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U privitku dostavljam Izvješće Uprave društva Med eko servis d.o</w:t>
      </w:r>
      <w:r w:rsidR="00FD3C28" w:rsidRPr="00562E3F">
        <w:rPr>
          <w:rFonts w:ascii="Times New Roman" w:hAnsi="Times New Roman"/>
        </w:rPr>
        <w:t>.o. o poslovanju Društva za 20</w:t>
      </w:r>
      <w:r w:rsidR="00C73C58" w:rsidRPr="00562E3F">
        <w:rPr>
          <w:rFonts w:ascii="Times New Roman" w:hAnsi="Times New Roman"/>
        </w:rPr>
        <w:t>2</w:t>
      </w:r>
      <w:r w:rsidR="00562E3F" w:rsidRPr="00562E3F">
        <w:rPr>
          <w:rFonts w:ascii="Times New Roman" w:hAnsi="Times New Roman"/>
        </w:rPr>
        <w:t>4</w:t>
      </w:r>
      <w:r w:rsidRPr="00562E3F">
        <w:rPr>
          <w:rFonts w:ascii="Times New Roman" w:hAnsi="Times New Roman"/>
        </w:rPr>
        <w:t>. godinu.</w:t>
      </w:r>
    </w:p>
    <w:p w14:paraId="59CF074F" w14:textId="77777777" w:rsidR="00B313D9" w:rsidRPr="00562E3F" w:rsidRDefault="00B313D9" w:rsidP="006C34F8">
      <w:pPr>
        <w:jc w:val="both"/>
        <w:rPr>
          <w:rFonts w:ascii="Times New Roman" w:hAnsi="Times New Roman"/>
        </w:rPr>
      </w:pPr>
    </w:p>
    <w:p w14:paraId="76584640" w14:textId="77777777" w:rsidR="00506942" w:rsidRPr="00562E3F" w:rsidRDefault="00506942" w:rsidP="006C34F8">
      <w:pPr>
        <w:jc w:val="both"/>
        <w:rPr>
          <w:rFonts w:ascii="Times New Roman" w:hAnsi="Times New Roman"/>
        </w:rPr>
      </w:pPr>
    </w:p>
    <w:p w14:paraId="338BFC50" w14:textId="77777777" w:rsidR="00506942" w:rsidRPr="00562E3F" w:rsidRDefault="00506942" w:rsidP="006C34F8">
      <w:pPr>
        <w:jc w:val="both"/>
        <w:rPr>
          <w:rFonts w:ascii="Times New Roman" w:hAnsi="Times New Roman"/>
          <w:lang w:val="hr-HR"/>
        </w:rPr>
      </w:pPr>
      <w:r w:rsidRPr="00562E3F">
        <w:rPr>
          <w:rFonts w:ascii="Times New Roman" w:hAnsi="Times New Roman"/>
          <w:lang w:val="hr-HR"/>
        </w:rPr>
        <w:t>S poštovanjem,</w:t>
      </w:r>
    </w:p>
    <w:p w14:paraId="1C5B54AB" w14:textId="77777777" w:rsidR="00506942" w:rsidRPr="00562E3F" w:rsidRDefault="00506942" w:rsidP="006C34F8">
      <w:pPr>
        <w:jc w:val="both"/>
        <w:rPr>
          <w:rFonts w:ascii="Times New Roman" w:hAnsi="Times New Roman"/>
          <w:lang w:val="hr-HR"/>
        </w:rPr>
      </w:pP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  <w:t>Za MED EKO SERVIS:</w:t>
      </w:r>
    </w:p>
    <w:p w14:paraId="76CBE229" w14:textId="77777777" w:rsidR="00506942" w:rsidRPr="00562E3F" w:rsidRDefault="00506942" w:rsidP="006C34F8">
      <w:pPr>
        <w:jc w:val="both"/>
        <w:rPr>
          <w:rFonts w:ascii="Times New Roman" w:hAnsi="Times New Roman"/>
          <w:lang w:val="hr-HR"/>
        </w:rPr>
      </w:pP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  <w:t xml:space="preserve">         </w:t>
      </w:r>
      <w:r w:rsidRPr="00562E3F">
        <w:rPr>
          <w:rFonts w:ascii="Times New Roman" w:hAnsi="Times New Roman"/>
          <w:lang w:val="hr-HR"/>
        </w:rPr>
        <w:tab/>
        <w:t xml:space="preserve">          </w:t>
      </w:r>
      <w:r w:rsidR="00641263" w:rsidRPr="00562E3F">
        <w:rPr>
          <w:rFonts w:ascii="Times New Roman" w:hAnsi="Times New Roman"/>
          <w:lang w:val="hr-HR"/>
        </w:rPr>
        <w:t xml:space="preserve">          </w:t>
      </w:r>
      <w:r w:rsidRPr="00562E3F">
        <w:rPr>
          <w:rFonts w:ascii="Times New Roman" w:hAnsi="Times New Roman"/>
          <w:lang w:val="hr-HR"/>
        </w:rPr>
        <w:t>Član Uprave:</w:t>
      </w:r>
    </w:p>
    <w:p w14:paraId="06B02806" w14:textId="5F17F80E" w:rsidR="00506942" w:rsidRPr="00562E3F" w:rsidRDefault="00506942" w:rsidP="006C34F8">
      <w:pPr>
        <w:jc w:val="both"/>
        <w:rPr>
          <w:rFonts w:ascii="Times New Roman" w:hAnsi="Times New Roman"/>
          <w:lang w:val="hr-HR"/>
        </w:rPr>
      </w:pP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</w:r>
      <w:r w:rsidRPr="00562E3F">
        <w:rPr>
          <w:rFonts w:ascii="Times New Roman" w:hAnsi="Times New Roman"/>
          <w:lang w:val="hr-HR"/>
        </w:rPr>
        <w:tab/>
        <w:t xml:space="preserve">        </w:t>
      </w:r>
      <w:r w:rsidR="00641263" w:rsidRPr="00562E3F">
        <w:rPr>
          <w:rFonts w:ascii="Times New Roman" w:hAnsi="Times New Roman"/>
          <w:lang w:val="hr-HR"/>
        </w:rPr>
        <w:t xml:space="preserve">              </w:t>
      </w:r>
      <w:r w:rsidR="006E6579" w:rsidRPr="00562E3F">
        <w:rPr>
          <w:rFonts w:ascii="Times New Roman" w:hAnsi="Times New Roman"/>
          <w:lang w:val="hr-HR"/>
        </w:rPr>
        <w:t xml:space="preserve">      </w:t>
      </w:r>
      <w:r w:rsidR="005E0065" w:rsidRPr="00562E3F">
        <w:rPr>
          <w:rFonts w:ascii="Times New Roman" w:hAnsi="Times New Roman"/>
          <w:lang w:val="hr-HR"/>
        </w:rPr>
        <w:t xml:space="preserve">    </w:t>
      </w:r>
      <w:r w:rsidR="00641263" w:rsidRPr="00562E3F">
        <w:rPr>
          <w:rFonts w:ascii="Times New Roman" w:hAnsi="Times New Roman"/>
          <w:lang w:val="hr-HR"/>
        </w:rPr>
        <w:t xml:space="preserve">  </w:t>
      </w:r>
      <w:r w:rsidR="006E6579" w:rsidRPr="00562E3F">
        <w:rPr>
          <w:rFonts w:ascii="Times New Roman" w:hAnsi="Times New Roman"/>
          <w:lang w:val="hr-HR"/>
        </w:rPr>
        <w:t>Saša Pola</w:t>
      </w:r>
      <w:r w:rsidRPr="00562E3F">
        <w:rPr>
          <w:rFonts w:ascii="Times New Roman" w:hAnsi="Times New Roman"/>
          <w:lang w:val="hr-HR"/>
        </w:rPr>
        <w:t xml:space="preserve">             </w:t>
      </w:r>
    </w:p>
    <w:p w14:paraId="2EFC1BAA" w14:textId="77777777" w:rsidR="00506942" w:rsidRPr="00562E3F" w:rsidRDefault="00506942" w:rsidP="006C34F8">
      <w:pPr>
        <w:jc w:val="both"/>
        <w:rPr>
          <w:rFonts w:ascii="Times New Roman" w:hAnsi="Times New Roman"/>
        </w:rPr>
      </w:pPr>
    </w:p>
    <w:p w14:paraId="18BE060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CFAEA87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510413A9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4731356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6DB99505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396C54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A1BBE6A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564BF20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5050791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D001074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1684169F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64649B7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2AE006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68530C4B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550B8A04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6BA9418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ED031F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41A8584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880BAD3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D8BE806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B5110F0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0038A19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62D5C2C9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D9E93D4" w14:textId="77777777" w:rsidR="00DB5625" w:rsidRPr="00562E3F" w:rsidRDefault="00DB5625" w:rsidP="006C34F8">
      <w:pPr>
        <w:jc w:val="both"/>
        <w:rPr>
          <w:rFonts w:ascii="Times New Roman" w:hAnsi="Times New Roman"/>
        </w:rPr>
      </w:pPr>
    </w:p>
    <w:p w14:paraId="0799FAB2" w14:textId="77777777" w:rsidR="00DB5625" w:rsidRPr="00562E3F" w:rsidRDefault="00DB5625" w:rsidP="006C34F8">
      <w:pPr>
        <w:jc w:val="both"/>
        <w:rPr>
          <w:rFonts w:ascii="Times New Roman" w:hAnsi="Times New Roman"/>
        </w:rPr>
      </w:pPr>
    </w:p>
    <w:p w14:paraId="39332780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A7F331C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CD8C2A9" w14:textId="77777777" w:rsidR="00511C18" w:rsidRPr="00562E3F" w:rsidRDefault="00511C18" w:rsidP="00843A8A">
      <w:pPr>
        <w:jc w:val="center"/>
        <w:rPr>
          <w:rFonts w:ascii="Times New Roman" w:hAnsi="Times New Roman"/>
        </w:rPr>
      </w:pPr>
    </w:p>
    <w:p w14:paraId="22B0D996" w14:textId="77777777" w:rsidR="00511C18" w:rsidRPr="00562E3F" w:rsidRDefault="00511C18" w:rsidP="00843A8A">
      <w:pPr>
        <w:jc w:val="center"/>
        <w:rPr>
          <w:rFonts w:ascii="Times New Roman" w:hAnsi="Times New Roman"/>
        </w:rPr>
      </w:pPr>
    </w:p>
    <w:p w14:paraId="759823A2" w14:textId="56DAADC1" w:rsidR="00511C18" w:rsidRPr="00562E3F" w:rsidRDefault="00511C18" w:rsidP="00843A8A">
      <w:pPr>
        <w:jc w:val="center"/>
        <w:rPr>
          <w:rFonts w:ascii="Times New Roman" w:hAnsi="Times New Roman"/>
          <w:sz w:val="32"/>
          <w:szCs w:val="32"/>
        </w:rPr>
      </w:pPr>
      <w:r w:rsidRPr="00562E3F">
        <w:rPr>
          <w:rFonts w:ascii="Times New Roman" w:hAnsi="Times New Roman"/>
          <w:sz w:val="32"/>
          <w:szCs w:val="32"/>
        </w:rPr>
        <w:t>IZVJEŠĆE UPRAVE DRUŠTVA</w:t>
      </w:r>
    </w:p>
    <w:p w14:paraId="689BFD61" w14:textId="77777777" w:rsidR="00511C18" w:rsidRPr="00562E3F" w:rsidRDefault="00511C18" w:rsidP="00843A8A">
      <w:pPr>
        <w:jc w:val="center"/>
        <w:rPr>
          <w:rFonts w:ascii="Times New Roman" w:hAnsi="Times New Roman"/>
          <w:sz w:val="32"/>
          <w:szCs w:val="32"/>
        </w:rPr>
      </w:pPr>
      <w:r w:rsidRPr="00562E3F">
        <w:rPr>
          <w:rFonts w:ascii="Times New Roman" w:hAnsi="Times New Roman"/>
          <w:sz w:val="32"/>
          <w:szCs w:val="32"/>
        </w:rPr>
        <w:t>MED EKO SERVIS D.O.O.</w:t>
      </w:r>
    </w:p>
    <w:p w14:paraId="43545212" w14:textId="13192D39" w:rsidR="00511C18" w:rsidRPr="00562E3F" w:rsidRDefault="00FD3C28" w:rsidP="00843A8A">
      <w:pPr>
        <w:jc w:val="center"/>
        <w:rPr>
          <w:rFonts w:ascii="Times New Roman" w:hAnsi="Times New Roman"/>
          <w:sz w:val="32"/>
          <w:szCs w:val="32"/>
        </w:rPr>
      </w:pPr>
      <w:r w:rsidRPr="00562E3F">
        <w:rPr>
          <w:rFonts w:ascii="Times New Roman" w:hAnsi="Times New Roman"/>
          <w:sz w:val="32"/>
          <w:szCs w:val="32"/>
        </w:rPr>
        <w:t>O POSLOVANJU DRUŠTVA ZA 20</w:t>
      </w:r>
      <w:r w:rsidR="00C73C58" w:rsidRPr="00562E3F">
        <w:rPr>
          <w:rFonts w:ascii="Times New Roman" w:hAnsi="Times New Roman"/>
          <w:sz w:val="32"/>
          <w:szCs w:val="32"/>
        </w:rPr>
        <w:t>2</w:t>
      </w:r>
      <w:r w:rsidR="00562E3F" w:rsidRPr="00562E3F">
        <w:rPr>
          <w:rFonts w:ascii="Times New Roman" w:hAnsi="Times New Roman"/>
          <w:sz w:val="32"/>
          <w:szCs w:val="32"/>
        </w:rPr>
        <w:t>4</w:t>
      </w:r>
      <w:r w:rsidR="00511C18" w:rsidRPr="00562E3F">
        <w:rPr>
          <w:rFonts w:ascii="Times New Roman" w:hAnsi="Times New Roman"/>
          <w:sz w:val="32"/>
          <w:szCs w:val="32"/>
        </w:rPr>
        <w:t>. GODINU</w:t>
      </w:r>
    </w:p>
    <w:p w14:paraId="14DD6298" w14:textId="77777777" w:rsidR="00511C18" w:rsidRPr="00562E3F" w:rsidRDefault="00511C18" w:rsidP="00843A8A">
      <w:pPr>
        <w:jc w:val="center"/>
        <w:rPr>
          <w:rFonts w:ascii="Times New Roman" w:hAnsi="Times New Roman"/>
          <w:sz w:val="32"/>
          <w:szCs w:val="32"/>
        </w:rPr>
      </w:pPr>
    </w:p>
    <w:p w14:paraId="0C1C23D5" w14:textId="77777777" w:rsidR="00511C18" w:rsidRPr="00562E3F" w:rsidRDefault="00511C18" w:rsidP="006C34F8">
      <w:pPr>
        <w:jc w:val="both"/>
        <w:rPr>
          <w:rFonts w:ascii="Times New Roman" w:hAnsi="Times New Roman"/>
          <w:sz w:val="32"/>
          <w:szCs w:val="32"/>
        </w:rPr>
      </w:pPr>
    </w:p>
    <w:p w14:paraId="2E976837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185C48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03D1FC0A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9BEC28F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163AAC65" w14:textId="77777777" w:rsidR="00511C18" w:rsidRPr="00562E3F" w:rsidRDefault="00511C18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ab/>
      </w:r>
      <w:r w:rsidRPr="00562E3F">
        <w:rPr>
          <w:rFonts w:ascii="Times New Roman" w:hAnsi="Times New Roman"/>
        </w:rPr>
        <w:tab/>
      </w:r>
      <w:r w:rsidRPr="00562E3F">
        <w:rPr>
          <w:rFonts w:ascii="Times New Roman" w:hAnsi="Times New Roman"/>
        </w:rPr>
        <w:tab/>
      </w:r>
    </w:p>
    <w:p w14:paraId="63F45AF8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052CE19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3B969C0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B1ACE55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E6A55CA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106A0818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4EC52EC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DA13D25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DB3AA01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608DC20D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95A56D2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59C197EB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2EE0635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3071186A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7DC26967" w14:textId="77777777" w:rsidR="00511C18" w:rsidRPr="00562E3F" w:rsidRDefault="00511C18" w:rsidP="006C34F8">
      <w:pPr>
        <w:jc w:val="both"/>
        <w:rPr>
          <w:rFonts w:ascii="Times New Roman" w:hAnsi="Times New Roman"/>
        </w:rPr>
      </w:pPr>
    </w:p>
    <w:p w14:paraId="26529EE3" w14:textId="68AC1FA1" w:rsidR="00511C18" w:rsidRPr="00562E3F" w:rsidRDefault="00DB5625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 xml:space="preserve">Pomer, </w:t>
      </w:r>
      <w:r w:rsidR="00562E3F" w:rsidRPr="00562E3F">
        <w:rPr>
          <w:rFonts w:ascii="Times New Roman" w:hAnsi="Times New Roman"/>
        </w:rPr>
        <w:t>lipanj 2024</w:t>
      </w:r>
      <w:r w:rsidR="00511C18" w:rsidRPr="00562E3F">
        <w:rPr>
          <w:rFonts w:ascii="Times New Roman" w:hAnsi="Times New Roman"/>
        </w:rPr>
        <w:t>.</w:t>
      </w:r>
    </w:p>
    <w:p w14:paraId="4AA637B7" w14:textId="77777777" w:rsidR="00511C18" w:rsidRPr="00562E3F" w:rsidRDefault="00511C18" w:rsidP="006C34F8">
      <w:pPr>
        <w:jc w:val="both"/>
        <w:rPr>
          <w:rFonts w:ascii="Times New Roman" w:hAnsi="Times New Roman"/>
          <w:color w:val="EE0000"/>
        </w:rPr>
      </w:pPr>
      <w:r w:rsidRPr="00562E3F">
        <w:rPr>
          <w:rFonts w:ascii="Times New Roman" w:hAnsi="Times New Roman"/>
          <w:color w:val="EE0000"/>
        </w:rPr>
        <w:tab/>
      </w:r>
      <w:r w:rsidRPr="00562E3F">
        <w:rPr>
          <w:rFonts w:ascii="Times New Roman" w:hAnsi="Times New Roman"/>
          <w:color w:val="EE0000"/>
        </w:rPr>
        <w:tab/>
      </w:r>
      <w:r w:rsidRPr="00562E3F">
        <w:rPr>
          <w:rFonts w:ascii="Times New Roman" w:hAnsi="Times New Roman"/>
          <w:color w:val="EE0000"/>
        </w:rPr>
        <w:tab/>
      </w:r>
      <w:r w:rsidRPr="00562E3F">
        <w:rPr>
          <w:rFonts w:ascii="Times New Roman" w:hAnsi="Times New Roman"/>
          <w:color w:val="EE0000"/>
        </w:rPr>
        <w:tab/>
      </w:r>
    </w:p>
    <w:p w14:paraId="65B44BBC" w14:textId="77777777" w:rsidR="00511C18" w:rsidRPr="00562E3F" w:rsidRDefault="00511C18" w:rsidP="006C34F8">
      <w:pPr>
        <w:jc w:val="both"/>
        <w:rPr>
          <w:rFonts w:ascii="Times New Roman" w:hAnsi="Times New Roman"/>
          <w:color w:val="EE0000"/>
        </w:rPr>
      </w:pPr>
    </w:p>
    <w:p w14:paraId="50CA467C" w14:textId="77777777" w:rsidR="00511C18" w:rsidRPr="00562E3F" w:rsidRDefault="00511C18" w:rsidP="006C34F8">
      <w:pPr>
        <w:jc w:val="both"/>
        <w:rPr>
          <w:rFonts w:ascii="Times New Roman" w:hAnsi="Times New Roman"/>
          <w:color w:val="EE0000"/>
        </w:rPr>
      </w:pPr>
    </w:p>
    <w:p w14:paraId="7AFEDF0E" w14:textId="77777777" w:rsidR="00DB5625" w:rsidRDefault="00DB5625" w:rsidP="006C34F8">
      <w:pPr>
        <w:jc w:val="both"/>
        <w:rPr>
          <w:rFonts w:ascii="Times New Roman" w:hAnsi="Times New Roman"/>
          <w:color w:val="EE0000"/>
        </w:rPr>
      </w:pPr>
    </w:p>
    <w:p w14:paraId="42A1DE51" w14:textId="77777777" w:rsidR="00843A8A" w:rsidRPr="00562E3F" w:rsidRDefault="00843A8A" w:rsidP="006C34F8">
      <w:pPr>
        <w:jc w:val="both"/>
        <w:rPr>
          <w:rFonts w:ascii="Times New Roman" w:hAnsi="Times New Roman"/>
          <w:color w:val="EE0000"/>
        </w:rPr>
      </w:pPr>
    </w:p>
    <w:p w14:paraId="1EC01E63" w14:textId="77777777" w:rsidR="00922ED4" w:rsidRPr="00562E3F" w:rsidRDefault="00922ED4" w:rsidP="006C34F8">
      <w:pPr>
        <w:jc w:val="both"/>
        <w:rPr>
          <w:rFonts w:ascii="Times New Roman" w:hAnsi="Times New Roman"/>
          <w:b/>
          <w:sz w:val="28"/>
          <w:szCs w:val="28"/>
        </w:rPr>
      </w:pPr>
      <w:r w:rsidRPr="00562E3F">
        <w:rPr>
          <w:rFonts w:ascii="Times New Roman" w:hAnsi="Times New Roman"/>
          <w:b/>
          <w:sz w:val="28"/>
          <w:szCs w:val="28"/>
        </w:rPr>
        <w:lastRenderedPageBreak/>
        <w:t>Osnivanje i registracija Društva</w:t>
      </w:r>
    </w:p>
    <w:p w14:paraId="667A2F15" w14:textId="77777777" w:rsidR="003B20B4" w:rsidRPr="00562E3F" w:rsidRDefault="003B20B4" w:rsidP="006C34F8">
      <w:pPr>
        <w:jc w:val="both"/>
        <w:rPr>
          <w:rFonts w:ascii="Times New Roman" w:hAnsi="Times New Roman"/>
          <w:b/>
          <w:sz w:val="28"/>
          <w:szCs w:val="28"/>
        </w:rPr>
      </w:pPr>
    </w:p>
    <w:p w14:paraId="295E4DF4" w14:textId="286FDCE6" w:rsidR="004632FC" w:rsidRPr="00562E3F" w:rsidRDefault="003B20B4" w:rsidP="006C34F8">
      <w:pPr>
        <w:jc w:val="both"/>
        <w:rPr>
          <w:rFonts w:ascii="Times New Roman" w:hAnsi="Times New Roman"/>
          <w:u w:val="single"/>
        </w:rPr>
      </w:pPr>
      <w:r w:rsidRPr="00562E3F">
        <w:rPr>
          <w:rFonts w:ascii="Times New Roman" w:hAnsi="Times New Roman"/>
          <w:u w:val="single"/>
        </w:rPr>
        <w:t>Osnivački akt</w:t>
      </w:r>
    </w:p>
    <w:p w14:paraId="5A22B9B9" w14:textId="4915B481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Osnivački akt društva je Izjava o osnivanju društva s ograničenom odgovornošću od 24.04.2013.g.</w:t>
      </w:r>
    </w:p>
    <w:p w14:paraId="013BCE7E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Odlukom o izmjeni Izjave o osnivanju društva i usvajanju potpunog teksta Izjave o osnivanju MED EKO SERVIS d.o.o., koja je sadržana u Zapisniku sa skupštine društva MED EKO SERVIS d.o.o. od 19.12.2013. godine, izmijenjen je temeljni akt Društva - Izjava o osnivanju društva s ograničenom odgovornošću od 24.04.2013. godine, za MED EKO SERVIS d.o.o., na način da su u istom temeljnom aktu Društva izmijenjene odredbe u svezi tvrtke, djelatnosti društva te odredbe vezano uz upravu društva i to u Članku 3. stavak 1., u Članku 7. stavak 1., članak 13. i članak 14., u članku 15. i članku 16.te u članku 17.</w:t>
      </w:r>
    </w:p>
    <w:p w14:paraId="6E6D7AE8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Potpuni tekst Izjave o osnivanju od 19.12.2013. dostavljen je u zbirku isprava registarskog suda.</w:t>
      </w:r>
    </w:p>
    <w:p w14:paraId="79110CE4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Odlukom Skupština Društva od dana 02.09.2014. godine izmijenjena je Izjava o osnivanju od 19.12.2013. godine i to odredbe u svezi temeljnog kapitala društva te poslovnih udjela u stavku 1. i 2. članka 8.</w:t>
      </w:r>
    </w:p>
    <w:p w14:paraId="1E2880E4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Potpuni tekst Izjave o osnivanju društva s ograničenom odgovornošću od 02.09.2014. dostavljen je u zbirku isprava.</w:t>
      </w:r>
    </w:p>
    <w:p w14:paraId="12E55A43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Odlukom Skupštine društva od 19.06.2015. godine izmijenjena je Izjava o osnivanju od 02.09.2014. godine i to: izmijenjene su odredbe u svezi predmeta poslovanja društva.</w:t>
      </w:r>
    </w:p>
    <w:p w14:paraId="6FB1FF89" w14:textId="77777777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Potpuni tekst Izjave o osnivanju od 19.06.2015. godine dostavljen je u zbirku isprava.</w:t>
      </w:r>
    </w:p>
    <w:p w14:paraId="4A80F18A" w14:textId="77777777" w:rsidR="00562E3F" w:rsidRPr="00562E3F" w:rsidRDefault="00562E3F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Izjava o osnivanju društva s ograničenom odgovornošću (potpuni tekst od 19.06.2015. godine) izmijenjena je Odlukom skupštine društva od 03.02.2025. godine u čl. 1. st. 2. - uvodne odredbe, u članku 7. - predmet poslovanja, u čl. 8. - temeljni kapital i poslovni udjeli.</w:t>
      </w:r>
    </w:p>
    <w:p w14:paraId="3ED2E1B0" w14:textId="4FBF1AE4" w:rsidR="003B20B4" w:rsidRPr="00562E3F" w:rsidRDefault="00562E3F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Potpuni tekst Izjave o osnivanju društva s ograničenom odgovornošću od 03.02.2025. godine dostavljen je u zbirku isprava</w:t>
      </w:r>
    </w:p>
    <w:p w14:paraId="0FD986BE" w14:textId="77777777" w:rsidR="00562E3F" w:rsidRPr="00562E3F" w:rsidRDefault="00562E3F" w:rsidP="006C34F8">
      <w:pPr>
        <w:jc w:val="both"/>
        <w:rPr>
          <w:rFonts w:ascii="Times New Roman" w:hAnsi="Times New Roman"/>
          <w:u w:val="single"/>
        </w:rPr>
      </w:pPr>
    </w:p>
    <w:p w14:paraId="72260753" w14:textId="71777BE9" w:rsidR="003B20B4" w:rsidRPr="00562E3F" w:rsidRDefault="003B20B4" w:rsidP="006C34F8">
      <w:pPr>
        <w:jc w:val="both"/>
        <w:rPr>
          <w:rFonts w:ascii="Times New Roman" w:hAnsi="Times New Roman"/>
          <w:u w:val="single"/>
        </w:rPr>
      </w:pPr>
      <w:r w:rsidRPr="00562E3F">
        <w:rPr>
          <w:rFonts w:ascii="Times New Roman" w:hAnsi="Times New Roman"/>
          <w:u w:val="single"/>
        </w:rPr>
        <w:t>Naziv društva</w:t>
      </w:r>
    </w:p>
    <w:p w14:paraId="4A8E0B66" w14:textId="7FD8E4EA" w:rsidR="003B20B4" w:rsidRPr="00562E3F" w:rsidRDefault="003B20B4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Puni naziv društva glasi: MED EKO SERVIS društvo s ograničenom odgovornošću za obavljanje komunalnih djelatnosti i turistička agencija.</w:t>
      </w:r>
    </w:p>
    <w:p w14:paraId="4BA558B1" w14:textId="77777777" w:rsidR="003B20B4" w:rsidRPr="00562E3F" w:rsidRDefault="003B20B4" w:rsidP="006C34F8">
      <w:pPr>
        <w:jc w:val="both"/>
        <w:rPr>
          <w:rFonts w:ascii="Times New Roman" w:hAnsi="Times New Roman"/>
        </w:rPr>
      </w:pPr>
    </w:p>
    <w:p w14:paraId="5E5FF57B" w14:textId="5B49D1E5" w:rsidR="003B20B4" w:rsidRPr="00562E3F" w:rsidRDefault="003B20B4" w:rsidP="006C34F8">
      <w:pPr>
        <w:jc w:val="both"/>
        <w:rPr>
          <w:rFonts w:ascii="Times New Roman" w:hAnsi="Times New Roman"/>
          <w:u w:val="single"/>
        </w:rPr>
      </w:pPr>
      <w:r w:rsidRPr="00562E3F">
        <w:rPr>
          <w:rFonts w:ascii="Times New Roman" w:hAnsi="Times New Roman"/>
          <w:u w:val="single"/>
        </w:rPr>
        <w:t>Temeljni kapital</w:t>
      </w:r>
    </w:p>
    <w:p w14:paraId="15BCC900" w14:textId="4A22E587" w:rsidR="00584F3F" w:rsidRPr="00562E3F" w:rsidRDefault="00584F3F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Temeljni kapital društva iznosi 183.0</w:t>
      </w:r>
      <w:r w:rsidR="00562E3F" w:rsidRPr="00562E3F">
        <w:rPr>
          <w:rFonts w:ascii="Times New Roman" w:hAnsi="Times New Roman"/>
        </w:rPr>
        <w:t>00,00</w:t>
      </w:r>
      <w:r w:rsidRPr="00562E3F">
        <w:rPr>
          <w:rFonts w:ascii="Times New Roman" w:hAnsi="Times New Roman"/>
        </w:rPr>
        <w:t xml:space="preserve"> €.</w:t>
      </w:r>
    </w:p>
    <w:p w14:paraId="1CDB8766" w14:textId="619B5484" w:rsidR="003B20B4" w:rsidRPr="00562E3F" w:rsidRDefault="003B20B4" w:rsidP="006C34F8">
      <w:pPr>
        <w:jc w:val="both"/>
        <w:rPr>
          <w:rFonts w:ascii="Times New Roman" w:hAnsi="Times New Roman"/>
          <w:bCs/>
        </w:rPr>
      </w:pPr>
      <w:r w:rsidRPr="00562E3F">
        <w:rPr>
          <w:rFonts w:ascii="Times New Roman" w:hAnsi="Times New Roman"/>
          <w:bCs/>
        </w:rPr>
        <w:t>U registar Trgovačkog suda u Rijeci, Stalna služba u Pazinu upisano je Rješenjem od dana 18.09.2014. povećanje temeljnog kapitala od 20.000,00 kuna na 1.378.900,00 kuna</w:t>
      </w:r>
      <w:r w:rsidR="00584F3F" w:rsidRPr="00562E3F">
        <w:rPr>
          <w:rFonts w:ascii="Times New Roman" w:hAnsi="Times New Roman"/>
          <w:bCs/>
        </w:rPr>
        <w:t xml:space="preserve"> (183.011,48 €).</w:t>
      </w:r>
    </w:p>
    <w:p w14:paraId="2CE60343" w14:textId="77777777" w:rsidR="003B20B4" w:rsidRPr="00562E3F" w:rsidRDefault="003B20B4" w:rsidP="006C34F8">
      <w:pPr>
        <w:jc w:val="both"/>
        <w:rPr>
          <w:rFonts w:ascii="Times New Roman" w:hAnsi="Times New Roman"/>
          <w:bCs/>
        </w:rPr>
      </w:pPr>
      <w:r w:rsidRPr="00562E3F">
        <w:rPr>
          <w:rFonts w:ascii="Times New Roman" w:hAnsi="Times New Roman"/>
          <w:bCs/>
        </w:rPr>
        <w:t>Temeljni kapital povećan je odlukom Skupštine Društva od 02.09.2014. Izmijenjena je Izjava o osnivanju od 19.12.2013. u svezi temeljnog kapitala  društva te poslovnih udjela. Potpuni tekst Izjave o osnivanju društva s ograničenom odgovornošću od 02.09.2014. dostavljen je u zbirku isprava.</w:t>
      </w:r>
    </w:p>
    <w:p w14:paraId="5EF29F70" w14:textId="2ECCFF29" w:rsidR="003B20B4" w:rsidRPr="00562E3F" w:rsidRDefault="00562E3F" w:rsidP="006C34F8">
      <w:pPr>
        <w:jc w:val="both"/>
        <w:rPr>
          <w:rFonts w:ascii="Times New Roman" w:hAnsi="Times New Roman"/>
        </w:rPr>
      </w:pPr>
      <w:r w:rsidRPr="00562E3F">
        <w:rPr>
          <w:rFonts w:ascii="Times New Roman" w:hAnsi="Times New Roman"/>
        </w:rPr>
        <w:t>Odlukom skupštine društva od 03.02.2025. godine usklađen je temeljni kapital sa Zakonom o trgovačkim društvima.</w:t>
      </w:r>
    </w:p>
    <w:p w14:paraId="6FCECA39" w14:textId="77777777" w:rsidR="003B20B4" w:rsidRPr="00562E3F" w:rsidRDefault="003B20B4" w:rsidP="006C34F8">
      <w:pPr>
        <w:jc w:val="both"/>
        <w:rPr>
          <w:rFonts w:ascii="Times New Roman" w:hAnsi="Times New Roman"/>
        </w:rPr>
      </w:pPr>
    </w:p>
    <w:p w14:paraId="5E02DF3E" w14:textId="21485AC4" w:rsidR="00642969" w:rsidRPr="00562E3F" w:rsidRDefault="00922ED4" w:rsidP="006C34F8">
      <w:pPr>
        <w:jc w:val="both"/>
        <w:rPr>
          <w:rFonts w:ascii="Times New Roman" w:hAnsi="Times New Roman"/>
          <w:b/>
          <w:sz w:val="28"/>
          <w:szCs w:val="28"/>
        </w:rPr>
      </w:pPr>
      <w:r w:rsidRPr="00562E3F">
        <w:rPr>
          <w:rFonts w:ascii="Times New Roman" w:hAnsi="Times New Roman"/>
          <w:b/>
          <w:sz w:val="28"/>
          <w:szCs w:val="28"/>
        </w:rPr>
        <w:t>Organi Društva</w:t>
      </w:r>
    </w:p>
    <w:p w14:paraId="2F3B3C1E" w14:textId="3EB1E892" w:rsidR="007272AE" w:rsidRPr="00562E3F" w:rsidRDefault="007272AE" w:rsidP="006C34F8">
      <w:pPr>
        <w:jc w:val="both"/>
        <w:rPr>
          <w:rStyle w:val="Naglaeno"/>
          <w:rFonts w:ascii="Times New Roman" w:hAnsi="Times New Roman"/>
          <w:b w:val="0"/>
        </w:rPr>
      </w:pPr>
      <w:r w:rsidRPr="00562E3F">
        <w:rPr>
          <w:rStyle w:val="Naglaeno"/>
          <w:rFonts w:ascii="Times New Roman" w:hAnsi="Times New Roman"/>
          <w:b w:val="0"/>
        </w:rPr>
        <w:t>Organi društva su Skupština, Nadzorni odbor i Uprava.</w:t>
      </w:r>
    </w:p>
    <w:p w14:paraId="0E7E28A3" w14:textId="77777777" w:rsidR="007272AE" w:rsidRPr="00562E3F" w:rsidRDefault="007272AE" w:rsidP="006C34F8">
      <w:pPr>
        <w:jc w:val="both"/>
        <w:rPr>
          <w:rStyle w:val="Naglaeno"/>
          <w:rFonts w:ascii="Times New Roman" w:hAnsi="Times New Roman"/>
          <w:b w:val="0"/>
        </w:rPr>
      </w:pPr>
    </w:p>
    <w:p w14:paraId="18E9B19C" w14:textId="7ACBC679" w:rsidR="007272AE" w:rsidRPr="00562E3F" w:rsidRDefault="007272AE" w:rsidP="006C34F8">
      <w:pPr>
        <w:jc w:val="both"/>
        <w:rPr>
          <w:rStyle w:val="Naglaeno"/>
          <w:rFonts w:ascii="Times New Roman" w:hAnsi="Times New Roman"/>
          <w:b w:val="0"/>
        </w:rPr>
      </w:pPr>
      <w:r w:rsidRPr="00562E3F">
        <w:rPr>
          <w:rStyle w:val="Naglaeno"/>
          <w:rFonts w:ascii="Times New Roman" w:hAnsi="Times New Roman"/>
        </w:rPr>
        <w:t>Skupštinu Društva</w:t>
      </w:r>
      <w:r w:rsidRPr="00562E3F">
        <w:rPr>
          <w:rStyle w:val="Naglaeno"/>
          <w:rFonts w:ascii="Times New Roman" w:hAnsi="Times New Roman"/>
          <w:b w:val="0"/>
        </w:rPr>
        <w:t xml:space="preserve"> predstavlja </w:t>
      </w:r>
      <w:r w:rsidR="00584F3F" w:rsidRPr="00562E3F">
        <w:rPr>
          <w:rStyle w:val="Naglaeno"/>
          <w:rFonts w:ascii="Times New Roman" w:hAnsi="Times New Roman"/>
          <w:b w:val="0"/>
        </w:rPr>
        <w:t>Općinski načelnik</w:t>
      </w:r>
      <w:r w:rsidRPr="00562E3F">
        <w:rPr>
          <w:rStyle w:val="Naglaeno"/>
          <w:rFonts w:ascii="Times New Roman" w:hAnsi="Times New Roman"/>
          <w:b w:val="0"/>
        </w:rPr>
        <w:t xml:space="preserve"> Općine Medulin</w:t>
      </w:r>
      <w:r w:rsidR="00674878" w:rsidRPr="00562E3F">
        <w:rPr>
          <w:rStyle w:val="Naglaeno"/>
          <w:rFonts w:ascii="Times New Roman" w:hAnsi="Times New Roman"/>
          <w:b w:val="0"/>
        </w:rPr>
        <w:t xml:space="preserve">, g. </w:t>
      </w:r>
      <w:r w:rsidR="00DF00FB" w:rsidRPr="00562E3F">
        <w:rPr>
          <w:rStyle w:val="Naglaeno"/>
          <w:rFonts w:ascii="Times New Roman" w:hAnsi="Times New Roman"/>
          <w:b w:val="0"/>
        </w:rPr>
        <w:t>Ivan Kirac</w:t>
      </w:r>
      <w:r w:rsidR="00674878" w:rsidRPr="00562E3F">
        <w:rPr>
          <w:rStyle w:val="Naglaeno"/>
          <w:rFonts w:ascii="Times New Roman" w:hAnsi="Times New Roman"/>
          <w:b w:val="0"/>
        </w:rPr>
        <w:t>.</w:t>
      </w:r>
    </w:p>
    <w:p w14:paraId="584F7095" w14:textId="77777777" w:rsidR="007272AE" w:rsidRPr="00562E3F" w:rsidRDefault="007272AE" w:rsidP="006C34F8">
      <w:pPr>
        <w:jc w:val="both"/>
        <w:rPr>
          <w:rStyle w:val="Naglaeno"/>
          <w:rFonts w:ascii="Times New Roman" w:hAnsi="Times New Roman"/>
          <w:b w:val="0"/>
          <w:color w:val="EE0000"/>
        </w:rPr>
      </w:pPr>
    </w:p>
    <w:p w14:paraId="7A9EE5D5" w14:textId="74AA3B7B" w:rsidR="007272AE" w:rsidRPr="00433D5A" w:rsidRDefault="007272AE" w:rsidP="006C34F8">
      <w:pPr>
        <w:jc w:val="both"/>
        <w:rPr>
          <w:rStyle w:val="Naglaeno"/>
          <w:rFonts w:ascii="Times New Roman" w:hAnsi="Times New Roman"/>
          <w:b w:val="0"/>
        </w:rPr>
      </w:pPr>
      <w:r w:rsidRPr="00433D5A">
        <w:rPr>
          <w:rStyle w:val="Naglaeno"/>
          <w:rFonts w:ascii="Times New Roman" w:hAnsi="Times New Roman"/>
          <w:b w:val="0"/>
        </w:rPr>
        <w:lastRenderedPageBreak/>
        <w:t>Nadzorni odbor se sastoji od pet članova i u 20</w:t>
      </w:r>
      <w:r w:rsidR="00C73C58" w:rsidRPr="00433D5A">
        <w:rPr>
          <w:rStyle w:val="Naglaeno"/>
          <w:rFonts w:ascii="Times New Roman" w:hAnsi="Times New Roman"/>
          <w:b w:val="0"/>
        </w:rPr>
        <w:t>2</w:t>
      </w:r>
      <w:r w:rsidR="00562E3F" w:rsidRPr="00433D5A">
        <w:rPr>
          <w:rStyle w:val="Naglaeno"/>
          <w:rFonts w:ascii="Times New Roman" w:hAnsi="Times New Roman"/>
          <w:b w:val="0"/>
        </w:rPr>
        <w:t>4</w:t>
      </w:r>
      <w:r w:rsidRPr="00433D5A">
        <w:rPr>
          <w:rStyle w:val="Naglaeno"/>
          <w:rFonts w:ascii="Times New Roman" w:hAnsi="Times New Roman"/>
          <w:b w:val="0"/>
        </w:rPr>
        <w:t xml:space="preserve">.godini održao je </w:t>
      </w:r>
      <w:r w:rsidR="00562E3F" w:rsidRPr="00433D5A">
        <w:rPr>
          <w:rStyle w:val="Naglaeno"/>
          <w:rFonts w:ascii="Times New Roman" w:hAnsi="Times New Roman"/>
          <w:b w:val="0"/>
        </w:rPr>
        <w:t>četiri</w:t>
      </w:r>
      <w:r w:rsidR="003B20B4" w:rsidRPr="00433D5A">
        <w:rPr>
          <w:rStyle w:val="Naglaeno"/>
          <w:rFonts w:ascii="Times New Roman" w:hAnsi="Times New Roman"/>
          <w:b w:val="0"/>
        </w:rPr>
        <w:t xml:space="preserve"> </w:t>
      </w:r>
      <w:r w:rsidR="00213698" w:rsidRPr="00433D5A">
        <w:rPr>
          <w:rStyle w:val="Naglaeno"/>
          <w:rFonts w:ascii="Times New Roman" w:hAnsi="Times New Roman"/>
          <w:b w:val="0"/>
        </w:rPr>
        <w:t>(</w:t>
      </w:r>
      <w:r w:rsidR="00562E3F" w:rsidRPr="00433D5A">
        <w:rPr>
          <w:rStyle w:val="Naglaeno"/>
          <w:rFonts w:ascii="Times New Roman" w:hAnsi="Times New Roman"/>
          <w:b w:val="0"/>
        </w:rPr>
        <w:t>4</w:t>
      </w:r>
      <w:r w:rsidR="00213698" w:rsidRPr="00433D5A">
        <w:rPr>
          <w:rStyle w:val="Naglaeno"/>
          <w:rFonts w:ascii="Times New Roman" w:hAnsi="Times New Roman"/>
          <w:b w:val="0"/>
        </w:rPr>
        <w:t>)</w:t>
      </w:r>
      <w:r w:rsidRPr="00433D5A">
        <w:rPr>
          <w:rStyle w:val="Naglaeno"/>
          <w:rFonts w:ascii="Times New Roman" w:hAnsi="Times New Roman"/>
          <w:b w:val="0"/>
        </w:rPr>
        <w:t xml:space="preserve"> sjedni</w:t>
      </w:r>
      <w:r w:rsidR="003477FA" w:rsidRPr="00433D5A">
        <w:rPr>
          <w:rStyle w:val="Naglaeno"/>
          <w:rFonts w:ascii="Times New Roman" w:hAnsi="Times New Roman"/>
          <w:b w:val="0"/>
        </w:rPr>
        <w:t>c</w:t>
      </w:r>
      <w:r w:rsidR="00562E3F" w:rsidRPr="00433D5A">
        <w:rPr>
          <w:rStyle w:val="Naglaeno"/>
          <w:rFonts w:ascii="Times New Roman" w:hAnsi="Times New Roman"/>
          <w:b w:val="0"/>
        </w:rPr>
        <w:t>e</w:t>
      </w:r>
      <w:r w:rsidR="00F74FDA" w:rsidRPr="00433D5A">
        <w:rPr>
          <w:rStyle w:val="Naglaeno"/>
          <w:rFonts w:ascii="Times New Roman" w:hAnsi="Times New Roman"/>
          <w:b w:val="0"/>
        </w:rPr>
        <w:t>,</w:t>
      </w:r>
      <w:r w:rsidRPr="00433D5A">
        <w:rPr>
          <w:rStyle w:val="Naglaeno"/>
          <w:rFonts w:ascii="Times New Roman" w:hAnsi="Times New Roman"/>
          <w:b w:val="0"/>
        </w:rPr>
        <w:t xml:space="preserve"> na kojima se raspravljalo o tekućoj problematici te rezultatima poslovanja, stanju društva i statusnim promjenama društva.</w:t>
      </w:r>
    </w:p>
    <w:p w14:paraId="3CE41730" w14:textId="77777777" w:rsidR="007272AE" w:rsidRPr="00433D5A" w:rsidRDefault="007272AE" w:rsidP="006C34F8">
      <w:pPr>
        <w:ind w:left="720"/>
        <w:jc w:val="both"/>
        <w:rPr>
          <w:rStyle w:val="Naglaeno"/>
          <w:rFonts w:ascii="Times New Roman" w:hAnsi="Times New Roman"/>
          <w:b w:val="0"/>
        </w:rPr>
      </w:pPr>
    </w:p>
    <w:p w14:paraId="155A5B31" w14:textId="6A1FB67D" w:rsidR="00642969" w:rsidRPr="00433D5A" w:rsidRDefault="00642969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/>
          <w:bCs/>
        </w:rPr>
        <w:t>Nad</w:t>
      </w:r>
      <w:r w:rsidR="00204D2F" w:rsidRPr="00433D5A">
        <w:rPr>
          <w:rFonts w:ascii="Times New Roman" w:hAnsi="Times New Roman"/>
          <w:b/>
          <w:bCs/>
        </w:rPr>
        <w:t>zorni odbo</w:t>
      </w:r>
      <w:r w:rsidR="00FD3C28" w:rsidRPr="00433D5A">
        <w:rPr>
          <w:rFonts w:ascii="Times New Roman" w:hAnsi="Times New Roman"/>
          <w:b/>
          <w:bCs/>
        </w:rPr>
        <w:t>r Društva tijekom 20</w:t>
      </w:r>
      <w:r w:rsidR="00C73C58" w:rsidRPr="00433D5A">
        <w:rPr>
          <w:rFonts w:ascii="Times New Roman" w:hAnsi="Times New Roman"/>
          <w:b/>
          <w:bCs/>
        </w:rPr>
        <w:t>2</w:t>
      </w:r>
      <w:r w:rsidR="00562E3F" w:rsidRPr="00433D5A">
        <w:rPr>
          <w:rFonts w:ascii="Times New Roman" w:hAnsi="Times New Roman"/>
          <w:b/>
          <w:bCs/>
        </w:rPr>
        <w:t>4</w:t>
      </w:r>
      <w:r w:rsidRPr="00433D5A">
        <w:rPr>
          <w:rFonts w:ascii="Times New Roman" w:hAnsi="Times New Roman"/>
          <w:b/>
          <w:bCs/>
        </w:rPr>
        <w:t>. godine činili su slijedeći članovi</w:t>
      </w:r>
      <w:r w:rsidRPr="00433D5A">
        <w:rPr>
          <w:rFonts w:ascii="Times New Roman" w:hAnsi="Times New Roman"/>
          <w:bCs/>
        </w:rPr>
        <w:t>:</w:t>
      </w:r>
    </w:p>
    <w:p w14:paraId="39CD3632" w14:textId="0A795226" w:rsidR="00B80581" w:rsidRPr="00433D5A" w:rsidRDefault="00844ED3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Cs/>
        </w:rPr>
        <w:t xml:space="preserve">Mato Topić </w:t>
      </w:r>
      <w:r w:rsidR="00B80581" w:rsidRPr="00433D5A">
        <w:rPr>
          <w:rFonts w:ascii="Times New Roman" w:hAnsi="Times New Roman"/>
          <w:bCs/>
        </w:rPr>
        <w:t xml:space="preserve">- predsjednik Nadzornog odbora </w:t>
      </w:r>
    </w:p>
    <w:p w14:paraId="33E7D81D" w14:textId="3ABE23A9" w:rsidR="00B80581" w:rsidRPr="00433D5A" w:rsidRDefault="00B80581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Cs/>
        </w:rPr>
        <w:t xml:space="preserve">Vjekoslav Ladavac – </w:t>
      </w:r>
      <w:r w:rsidR="003B20B4" w:rsidRPr="00433D5A">
        <w:rPr>
          <w:rFonts w:ascii="Times New Roman" w:hAnsi="Times New Roman"/>
          <w:bCs/>
        </w:rPr>
        <w:t xml:space="preserve">zamjenik predsjednika </w:t>
      </w:r>
      <w:r w:rsidRPr="00433D5A">
        <w:rPr>
          <w:rFonts w:ascii="Times New Roman" w:hAnsi="Times New Roman"/>
          <w:bCs/>
        </w:rPr>
        <w:t xml:space="preserve">Nadzornog odbora </w:t>
      </w:r>
    </w:p>
    <w:p w14:paraId="5778A28F" w14:textId="3F805AEF" w:rsidR="00B80581" w:rsidRPr="00433D5A" w:rsidRDefault="00B80581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Cs/>
        </w:rPr>
        <w:t>Zoran Lorenzin – član Nadzornog odbora.</w:t>
      </w:r>
    </w:p>
    <w:p w14:paraId="237BBB3F" w14:textId="77777777" w:rsidR="00844ED3" w:rsidRPr="00433D5A" w:rsidRDefault="00B80581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Cs/>
        </w:rPr>
        <w:t>Pero Medić – član Nadzornog odbora</w:t>
      </w:r>
    </w:p>
    <w:p w14:paraId="27CC03D1" w14:textId="218AF070" w:rsidR="00B80581" w:rsidRPr="00433D5A" w:rsidRDefault="00844ED3" w:rsidP="006C34F8">
      <w:pPr>
        <w:jc w:val="both"/>
        <w:rPr>
          <w:rFonts w:ascii="Times New Roman" w:hAnsi="Times New Roman"/>
          <w:bCs/>
        </w:rPr>
      </w:pPr>
      <w:r w:rsidRPr="00433D5A">
        <w:rPr>
          <w:rFonts w:ascii="Times New Roman" w:hAnsi="Times New Roman"/>
          <w:bCs/>
        </w:rPr>
        <w:t>Valter Terlević-član Nadzornog odbora predstavnik radnika (upisan u sudski registar od 03.05.2023.)</w:t>
      </w:r>
      <w:r w:rsidR="00B80581" w:rsidRPr="00433D5A">
        <w:rPr>
          <w:rFonts w:ascii="Times New Roman" w:hAnsi="Times New Roman"/>
          <w:bCs/>
        </w:rPr>
        <w:t xml:space="preserve"> </w:t>
      </w:r>
    </w:p>
    <w:p w14:paraId="731AEA01" w14:textId="6A9025A4" w:rsidR="007C1DA8" w:rsidRPr="00433D5A" w:rsidRDefault="007C1DA8" w:rsidP="006C34F8">
      <w:pPr>
        <w:jc w:val="both"/>
        <w:rPr>
          <w:rFonts w:ascii="Times New Roman" w:hAnsi="Times New Roman"/>
          <w:bCs/>
        </w:rPr>
      </w:pPr>
    </w:p>
    <w:p w14:paraId="763736FB" w14:textId="2ED9EE6E" w:rsidR="00642969" w:rsidRPr="00433D5A" w:rsidRDefault="00642969" w:rsidP="006C34F8">
      <w:pPr>
        <w:jc w:val="both"/>
        <w:rPr>
          <w:rStyle w:val="Naglaeno"/>
          <w:rFonts w:ascii="Times New Roman" w:hAnsi="Times New Roman"/>
          <w:b w:val="0"/>
        </w:rPr>
      </w:pPr>
      <w:r w:rsidRPr="00433D5A">
        <w:rPr>
          <w:rStyle w:val="Naglaeno"/>
          <w:rFonts w:ascii="Times New Roman" w:hAnsi="Times New Roman"/>
        </w:rPr>
        <w:t>Upravu Društva</w:t>
      </w:r>
      <w:r w:rsidRPr="00433D5A">
        <w:rPr>
          <w:rStyle w:val="Naglaeno"/>
          <w:rFonts w:ascii="Times New Roman" w:hAnsi="Times New Roman"/>
          <w:b w:val="0"/>
        </w:rPr>
        <w:t xml:space="preserve"> Med eko servis d.o.o. </w:t>
      </w:r>
      <w:r w:rsidR="007C1DA8" w:rsidRPr="00433D5A">
        <w:rPr>
          <w:rStyle w:val="Naglaeno"/>
          <w:rFonts w:ascii="Times New Roman" w:hAnsi="Times New Roman"/>
          <w:b w:val="0"/>
        </w:rPr>
        <w:t>u 202</w:t>
      </w:r>
      <w:r w:rsidR="00562E3F" w:rsidRPr="00433D5A">
        <w:rPr>
          <w:rStyle w:val="Naglaeno"/>
          <w:rFonts w:ascii="Times New Roman" w:hAnsi="Times New Roman"/>
          <w:b w:val="0"/>
        </w:rPr>
        <w:t>4</w:t>
      </w:r>
      <w:r w:rsidR="007C1DA8" w:rsidRPr="00433D5A">
        <w:rPr>
          <w:rStyle w:val="Naglaeno"/>
          <w:rFonts w:ascii="Times New Roman" w:hAnsi="Times New Roman"/>
          <w:b w:val="0"/>
        </w:rPr>
        <w:t xml:space="preserve">. godini </w:t>
      </w:r>
      <w:r w:rsidRPr="00433D5A">
        <w:rPr>
          <w:rStyle w:val="Naglaeno"/>
          <w:rFonts w:ascii="Times New Roman" w:hAnsi="Times New Roman"/>
          <w:b w:val="0"/>
        </w:rPr>
        <w:t>čin</w:t>
      </w:r>
      <w:r w:rsidR="00641263" w:rsidRPr="00433D5A">
        <w:rPr>
          <w:rStyle w:val="Naglaeno"/>
          <w:rFonts w:ascii="Times New Roman" w:hAnsi="Times New Roman"/>
          <w:b w:val="0"/>
        </w:rPr>
        <w:t>i</w:t>
      </w:r>
      <w:r w:rsidRPr="00433D5A">
        <w:rPr>
          <w:rStyle w:val="Naglaeno"/>
          <w:rFonts w:ascii="Times New Roman" w:hAnsi="Times New Roman"/>
          <w:b w:val="0"/>
        </w:rPr>
        <w:t>:</w:t>
      </w:r>
    </w:p>
    <w:p w14:paraId="0246F1FB" w14:textId="619D7A52" w:rsidR="00844ED3" w:rsidRPr="00433D5A" w:rsidRDefault="00844ED3" w:rsidP="006C34F8">
      <w:pPr>
        <w:jc w:val="both"/>
        <w:rPr>
          <w:rStyle w:val="Naglaeno"/>
          <w:rFonts w:ascii="Times New Roman" w:hAnsi="Times New Roman"/>
          <w:b w:val="0"/>
        </w:rPr>
      </w:pPr>
      <w:r w:rsidRPr="00433D5A">
        <w:rPr>
          <w:rStyle w:val="Naglaeno"/>
          <w:rFonts w:ascii="Times New Roman" w:hAnsi="Times New Roman"/>
          <w:b w:val="0"/>
        </w:rPr>
        <w:t>Saša Pola, član uprave – zastupa društvo samostalno i pojedinačno (imenovan</w:t>
      </w:r>
      <w:r w:rsidR="00433D5A">
        <w:rPr>
          <w:rStyle w:val="Naglaeno"/>
          <w:rFonts w:ascii="Times New Roman" w:hAnsi="Times New Roman"/>
          <w:b w:val="0"/>
        </w:rPr>
        <w:t xml:space="preserve"> Odlukom od</w:t>
      </w:r>
      <w:r w:rsidRPr="00433D5A">
        <w:rPr>
          <w:rStyle w:val="Naglaeno"/>
          <w:rFonts w:ascii="Times New Roman" w:hAnsi="Times New Roman"/>
          <w:b w:val="0"/>
        </w:rPr>
        <w:t xml:space="preserve"> 19.12.2023.</w:t>
      </w:r>
      <w:r w:rsidR="00433D5A">
        <w:rPr>
          <w:rStyle w:val="Naglaeno"/>
          <w:rFonts w:ascii="Times New Roman" w:hAnsi="Times New Roman"/>
          <w:b w:val="0"/>
        </w:rPr>
        <w:t xml:space="preserve"> na razdoblje od 4 godine</w:t>
      </w:r>
      <w:r w:rsidRPr="00433D5A">
        <w:rPr>
          <w:rStyle w:val="Naglaeno"/>
          <w:rFonts w:ascii="Times New Roman" w:hAnsi="Times New Roman"/>
          <w:b w:val="0"/>
        </w:rPr>
        <w:t>)</w:t>
      </w:r>
    </w:p>
    <w:p w14:paraId="77E0F5AD" w14:textId="77777777" w:rsidR="006762E9" w:rsidRPr="00433D5A" w:rsidRDefault="006762E9" w:rsidP="006C34F8">
      <w:pPr>
        <w:jc w:val="both"/>
        <w:rPr>
          <w:rFonts w:ascii="Times New Roman" w:hAnsi="Times New Roman"/>
          <w:b/>
        </w:rPr>
      </w:pPr>
    </w:p>
    <w:p w14:paraId="40E0D7F0" w14:textId="77777777" w:rsidR="005C60DA" w:rsidRPr="00562E3F" w:rsidRDefault="005C60DA" w:rsidP="006C34F8">
      <w:pPr>
        <w:jc w:val="both"/>
        <w:rPr>
          <w:rFonts w:ascii="Times New Roman" w:hAnsi="Times New Roman"/>
          <w:b/>
          <w:color w:val="EE0000"/>
        </w:rPr>
      </w:pPr>
    </w:p>
    <w:p w14:paraId="1261623C" w14:textId="77777777" w:rsidR="005C60DA" w:rsidRPr="00562E3F" w:rsidRDefault="005C60DA" w:rsidP="006C34F8">
      <w:pPr>
        <w:jc w:val="both"/>
        <w:rPr>
          <w:rFonts w:ascii="Times New Roman" w:hAnsi="Times New Roman"/>
          <w:b/>
          <w:color w:val="EE0000"/>
        </w:rPr>
      </w:pPr>
    </w:p>
    <w:p w14:paraId="0C3DEC68" w14:textId="77777777" w:rsidR="00642969" w:rsidRPr="00433D5A" w:rsidRDefault="00642969" w:rsidP="006C34F8">
      <w:pPr>
        <w:jc w:val="both"/>
        <w:rPr>
          <w:rFonts w:ascii="Times New Roman" w:hAnsi="Times New Roman"/>
          <w:b/>
          <w:sz w:val="28"/>
          <w:szCs w:val="28"/>
        </w:rPr>
      </w:pPr>
      <w:r w:rsidRPr="00433D5A">
        <w:rPr>
          <w:rFonts w:ascii="Times New Roman" w:hAnsi="Times New Roman"/>
          <w:b/>
          <w:sz w:val="28"/>
          <w:szCs w:val="28"/>
        </w:rPr>
        <w:t>Djelatnosti društva</w:t>
      </w:r>
    </w:p>
    <w:p w14:paraId="3EA2FD51" w14:textId="77777777" w:rsidR="00A64E2F" w:rsidRPr="00433D5A" w:rsidRDefault="00A64E2F" w:rsidP="006C34F8">
      <w:pPr>
        <w:jc w:val="both"/>
        <w:rPr>
          <w:rFonts w:ascii="Times New Roman" w:hAnsi="Times New Roman"/>
          <w:b/>
        </w:rPr>
      </w:pPr>
    </w:p>
    <w:p w14:paraId="0DDCD45C" w14:textId="1E5FF9F2" w:rsidR="00D3330A" w:rsidRPr="00433D5A" w:rsidRDefault="005C60DA" w:rsidP="006C34F8">
      <w:pPr>
        <w:jc w:val="both"/>
        <w:rPr>
          <w:rFonts w:ascii="Times New Roman" w:hAnsi="Times New Roman"/>
          <w:lang w:val="hr-HR"/>
        </w:rPr>
      </w:pPr>
      <w:r w:rsidRPr="00433D5A">
        <w:rPr>
          <w:rFonts w:ascii="Times New Roman" w:hAnsi="Times New Roman"/>
          <w:lang w:val="hr-HR"/>
        </w:rPr>
        <w:t>U 202</w:t>
      </w:r>
      <w:r w:rsidR="00433D5A" w:rsidRPr="00433D5A">
        <w:rPr>
          <w:rFonts w:ascii="Times New Roman" w:hAnsi="Times New Roman"/>
          <w:lang w:val="hr-HR"/>
        </w:rPr>
        <w:t>4</w:t>
      </w:r>
      <w:r w:rsidRPr="00433D5A">
        <w:rPr>
          <w:rFonts w:ascii="Times New Roman" w:hAnsi="Times New Roman"/>
          <w:lang w:val="hr-HR"/>
        </w:rPr>
        <w:t xml:space="preserve">. godini </w:t>
      </w:r>
      <w:r w:rsidR="00A64E2F" w:rsidRPr="00433D5A">
        <w:rPr>
          <w:rFonts w:ascii="Times New Roman" w:hAnsi="Times New Roman"/>
          <w:lang w:val="hr-HR"/>
        </w:rPr>
        <w:t xml:space="preserve">MED EKO SERVIS d.o.o. </w:t>
      </w:r>
      <w:r w:rsidR="00D3330A" w:rsidRPr="00433D5A">
        <w:rPr>
          <w:rFonts w:ascii="Times New Roman" w:hAnsi="Times New Roman"/>
          <w:lang w:val="hr-HR"/>
        </w:rPr>
        <w:t xml:space="preserve"> </w:t>
      </w:r>
      <w:r w:rsidRPr="00433D5A">
        <w:rPr>
          <w:rFonts w:ascii="Times New Roman" w:hAnsi="Times New Roman"/>
          <w:lang w:val="hr-HR"/>
        </w:rPr>
        <w:t xml:space="preserve">je </w:t>
      </w:r>
      <w:r w:rsidR="00D3330A" w:rsidRPr="00433D5A">
        <w:rPr>
          <w:rFonts w:ascii="Times New Roman" w:hAnsi="Times New Roman"/>
          <w:lang w:val="hr-HR"/>
        </w:rPr>
        <w:t>obavlja</w:t>
      </w:r>
      <w:r w:rsidRPr="00433D5A">
        <w:rPr>
          <w:rFonts w:ascii="Times New Roman" w:hAnsi="Times New Roman"/>
          <w:lang w:val="hr-HR"/>
        </w:rPr>
        <w:t>o</w:t>
      </w:r>
      <w:r w:rsidR="00D3330A" w:rsidRPr="00433D5A">
        <w:rPr>
          <w:rFonts w:ascii="Times New Roman" w:hAnsi="Times New Roman"/>
          <w:lang w:val="hr-HR"/>
        </w:rPr>
        <w:t xml:space="preserve"> slijedeće djelatnosti: </w:t>
      </w:r>
    </w:p>
    <w:p w14:paraId="6BCB8F48" w14:textId="77777777" w:rsidR="000717B1" w:rsidRPr="00433D5A" w:rsidRDefault="000717B1" w:rsidP="006C34F8">
      <w:pPr>
        <w:jc w:val="both"/>
        <w:rPr>
          <w:rFonts w:ascii="Times New Roman" w:hAnsi="Times New Roman"/>
          <w:lang w:val="hr-HR"/>
        </w:rPr>
      </w:pPr>
    </w:p>
    <w:p w14:paraId="19A0395A" w14:textId="77777777" w:rsidR="00433D5A" w:rsidRPr="00433D5A" w:rsidRDefault="00A64E2F" w:rsidP="006C34F8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Održavanje komunalne infrastrukture – prema programu održavanja komunalne infrastrukture koji je usvoj</w:t>
      </w:r>
      <w:r w:rsidR="003D38AE" w:rsidRPr="00433D5A">
        <w:rPr>
          <w:rFonts w:ascii="Times New Roman" w:hAnsi="Times New Roman"/>
          <w:sz w:val="24"/>
          <w:szCs w:val="24"/>
          <w:lang w:val="hr-HR"/>
        </w:rPr>
        <w:t>ila Općina Medulin za 20</w:t>
      </w:r>
      <w:r w:rsidR="009D7147" w:rsidRPr="00433D5A">
        <w:rPr>
          <w:rFonts w:ascii="Times New Roman" w:hAnsi="Times New Roman"/>
          <w:sz w:val="24"/>
          <w:szCs w:val="24"/>
          <w:lang w:val="hr-HR"/>
        </w:rPr>
        <w:t>2</w:t>
      </w:r>
      <w:r w:rsidR="00433D5A" w:rsidRPr="00433D5A">
        <w:rPr>
          <w:rFonts w:ascii="Times New Roman" w:hAnsi="Times New Roman"/>
          <w:sz w:val="24"/>
          <w:szCs w:val="24"/>
          <w:lang w:val="hr-HR"/>
        </w:rPr>
        <w:t>4</w:t>
      </w:r>
      <w:r w:rsidRPr="00433D5A">
        <w:rPr>
          <w:rFonts w:ascii="Times New Roman" w:hAnsi="Times New Roman"/>
          <w:sz w:val="24"/>
          <w:szCs w:val="24"/>
          <w:lang w:val="hr-HR"/>
        </w:rPr>
        <w:t xml:space="preserve">. godinu (održavanje javnih površina, održavanje javnih zelenih i cvjetnih površina, održavanje čistoće javnih površina, investicijsko održavanje groblja, novogodišnje uređenje i postavljanje zastava). </w:t>
      </w:r>
      <w:r w:rsidR="00433D5A" w:rsidRPr="00433D5A">
        <w:rPr>
          <w:rFonts w:ascii="Times New Roman" w:hAnsi="Times New Roman"/>
          <w:sz w:val="24"/>
          <w:szCs w:val="24"/>
          <w:lang w:val="hr-HR"/>
        </w:rPr>
        <w:t xml:space="preserve">Društvo obavlja još i poslove održavanja javnih sportskih građevina u vlasništvu Općine Medulin, održavanja autobusnih čekaonica i stajališta, te javnih igrališta i fitness sprava. </w:t>
      </w:r>
    </w:p>
    <w:p w14:paraId="7B44B065" w14:textId="24A6448A" w:rsidR="00D3330A" w:rsidRPr="00433D5A" w:rsidRDefault="00A64E2F" w:rsidP="006C34F8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Poslove održavanja nerazvrstanih cesta i održavanja javne rasvjete Općina Medulin je zadržal</w:t>
      </w:r>
      <w:r w:rsidR="00D3330A" w:rsidRPr="00433D5A">
        <w:rPr>
          <w:rFonts w:ascii="Times New Roman" w:hAnsi="Times New Roman"/>
          <w:sz w:val="24"/>
          <w:szCs w:val="24"/>
          <w:lang w:val="hr-HR"/>
        </w:rPr>
        <w:t xml:space="preserve">a pod svojom ingerencijom, dok </w:t>
      </w:r>
      <w:r w:rsidR="00433D5A" w:rsidRPr="00433D5A"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433D5A">
        <w:rPr>
          <w:rFonts w:ascii="Times New Roman" w:hAnsi="Times New Roman"/>
          <w:sz w:val="24"/>
          <w:szCs w:val="24"/>
          <w:lang w:val="hr-HR"/>
        </w:rPr>
        <w:t xml:space="preserve">održavanje oborinske odvodnje </w:t>
      </w:r>
      <w:r w:rsidR="00D3330A" w:rsidRPr="00433D5A">
        <w:rPr>
          <w:rFonts w:ascii="Times New Roman" w:hAnsi="Times New Roman"/>
          <w:sz w:val="24"/>
          <w:szCs w:val="24"/>
          <w:lang w:val="hr-HR"/>
        </w:rPr>
        <w:t>obavlja</w:t>
      </w:r>
      <w:r w:rsidR="00433D5A" w:rsidRPr="00433D5A">
        <w:rPr>
          <w:rFonts w:ascii="Times New Roman" w:hAnsi="Times New Roman"/>
          <w:sz w:val="24"/>
          <w:szCs w:val="24"/>
          <w:lang w:val="hr-HR"/>
        </w:rPr>
        <w:t>o</w:t>
      </w:r>
      <w:r w:rsidR="00D3330A" w:rsidRPr="00433D5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33D5A">
        <w:rPr>
          <w:rFonts w:ascii="Times New Roman" w:hAnsi="Times New Roman"/>
          <w:sz w:val="24"/>
          <w:szCs w:val="24"/>
          <w:lang w:val="hr-HR"/>
        </w:rPr>
        <w:t>Albanež d.o.o.</w:t>
      </w:r>
    </w:p>
    <w:p w14:paraId="152FFA9F" w14:textId="77777777" w:rsidR="00213698" w:rsidRPr="00433D5A" w:rsidRDefault="00213698" w:rsidP="006C34F8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AE56D6" w14:textId="77777777" w:rsidR="003D38AE" w:rsidRPr="00433D5A" w:rsidRDefault="00A64E2F" w:rsidP="006C34F8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Sakupljanje i odvoz otpada (financira se od korisnika usluge)</w:t>
      </w:r>
    </w:p>
    <w:p w14:paraId="77464EF8" w14:textId="77777777" w:rsidR="00213698" w:rsidRPr="00433D5A" w:rsidRDefault="00213698" w:rsidP="006C34F8">
      <w:pPr>
        <w:jc w:val="both"/>
        <w:rPr>
          <w:rFonts w:ascii="Times New Roman" w:hAnsi="Times New Roman"/>
          <w:lang w:val="hr-HR"/>
        </w:rPr>
      </w:pPr>
    </w:p>
    <w:p w14:paraId="5F506A6A" w14:textId="3C488844" w:rsidR="00213698" w:rsidRPr="00433D5A" w:rsidRDefault="00281BE0" w:rsidP="006C34F8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Poslovi uprave</w:t>
      </w:r>
      <w:r w:rsidR="00A64E2F" w:rsidRPr="00433D5A">
        <w:rPr>
          <w:rFonts w:ascii="Times New Roman" w:hAnsi="Times New Roman"/>
          <w:sz w:val="24"/>
          <w:szCs w:val="24"/>
          <w:lang w:val="hr-HR"/>
        </w:rPr>
        <w:t xml:space="preserve"> groblja</w:t>
      </w:r>
      <w:r w:rsidRPr="00433D5A">
        <w:rPr>
          <w:rFonts w:ascii="Times New Roman" w:hAnsi="Times New Roman"/>
          <w:sz w:val="24"/>
          <w:szCs w:val="24"/>
          <w:lang w:val="hr-HR"/>
        </w:rPr>
        <w:t xml:space="preserve"> – vođenje grobnih očevidnika, knjiga umrlih i izdavanje rješenja i uvjerenja o pravu korištenja grobnih mjesta</w:t>
      </w:r>
      <w:r w:rsidR="00A64E2F" w:rsidRPr="00433D5A">
        <w:rPr>
          <w:rFonts w:ascii="Times New Roman" w:hAnsi="Times New Roman"/>
          <w:sz w:val="24"/>
          <w:szCs w:val="24"/>
          <w:lang w:val="hr-HR"/>
        </w:rPr>
        <w:t xml:space="preserve"> (financira se iz sredstava godišnje grobne naknade koju upravi groblja plaćaju korisnici grobnih mjesta, a trenutno iznosi </w:t>
      </w:r>
      <w:r w:rsidR="00844ED3" w:rsidRPr="00433D5A">
        <w:rPr>
          <w:rFonts w:ascii="Times New Roman" w:hAnsi="Times New Roman"/>
          <w:sz w:val="24"/>
          <w:szCs w:val="24"/>
          <w:lang w:val="hr-HR"/>
        </w:rPr>
        <w:t>21,24 €</w:t>
      </w:r>
      <w:r w:rsidR="00A64E2F" w:rsidRPr="00433D5A">
        <w:rPr>
          <w:rFonts w:ascii="Times New Roman" w:hAnsi="Times New Roman"/>
          <w:sz w:val="24"/>
          <w:szCs w:val="24"/>
          <w:lang w:val="hr-HR"/>
        </w:rPr>
        <w:t xml:space="preserve"> – PDV uključen u cijenu)</w:t>
      </w:r>
    </w:p>
    <w:p w14:paraId="18024934" w14:textId="77777777" w:rsidR="00213698" w:rsidRPr="00433D5A" w:rsidRDefault="00213698" w:rsidP="006C34F8">
      <w:pPr>
        <w:jc w:val="both"/>
        <w:rPr>
          <w:rFonts w:ascii="Times New Roman" w:hAnsi="Times New Roman"/>
          <w:lang w:val="hr-HR"/>
        </w:rPr>
      </w:pPr>
    </w:p>
    <w:p w14:paraId="2ABF120E" w14:textId="7B1CC77C" w:rsidR="00213698" w:rsidRPr="00433D5A" w:rsidRDefault="00844ED3" w:rsidP="006C34F8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Knjigovodstvene i administrativne usluge</w:t>
      </w:r>
      <w:r w:rsidR="00213698" w:rsidRPr="00433D5A">
        <w:rPr>
          <w:rFonts w:ascii="Times New Roman" w:hAnsi="Times New Roman"/>
          <w:sz w:val="24"/>
          <w:szCs w:val="24"/>
          <w:lang w:val="hr-HR"/>
        </w:rPr>
        <w:t xml:space="preserve"> za Albanež d.o.o.</w:t>
      </w:r>
    </w:p>
    <w:p w14:paraId="7F246578" w14:textId="3876833C" w:rsidR="00213698" w:rsidRPr="00433D5A" w:rsidRDefault="00213698" w:rsidP="006C34F8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  <w:r w:rsidRPr="00433D5A">
        <w:rPr>
          <w:rFonts w:ascii="Times New Roman" w:hAnsi="Times New Roman"/>
          <w:sz w:val="24"/>
          <w:szCs w:val="24"/>
          <w:lang w:val="hr-HR"/>
        </w:rPr>
        <w:t>Temeljem potpisanog ugovora Med eko servis vrši niz usluga za Albanež d.o.o., a koje se odnose na knjigovodstvene poslove, izradu financijskih izvještaja i planova, tajničke poslove i sl.</w:t>
      </w:r>
    </w:p>
    <w:p w14:paraId="3255AA40" w14:textId="77777777" w:rsidR="00213698" w:rsidRPr="00433D5A" w:rsidRDefault="00213698" w:rsidP="006C34F8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712441" w14:textId="77777777" w:rsidR="00814388" w:rsidRPr="00562E3F" w:rsidRDefault="00814388" w:rsidP="006C34F8">
      <w:pPr>
        <w:pStyle w:val="Odlomakpopisa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  <w:lang w:val="hr-HR"/>
        </w:rPr>
      </w:pPr>
    </w:p>
    <w:p w14:paraId="2C682BD8" w14:textId="77777777" w:rsidR="00843A8A" w:rsidRDefault="00843A8A" w:rsidP="006C34F8">
      <w:pPr>
        <w:pStyle w:val="Bezproreda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bookmarkStart w:id="0" w:name="_Hlk105476154"/>
      <w:bookmarkStart w:id="1" w:name="_Hlk200175650"/>
    </w:p>
    <w:p w14:paraId="5666D9DB" w14:textId="772A4A0F" w:rsidR="00A12E5C" w:rsidRPr="00BC0138" w:rsidRDefault="00A12E5C" w:rsidP="006C34F8">
      <w:pPr>
        <w:pStyle w:val="Bezproreda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BC0138">
        <w:rPr>
          <w:rFonts w:ascii="Times New Roman" w:hAnsi="Times New Roman"/>
          <w:b/>
          <w:bCs/>
          <w:sz w:val="28"/>
          <w:szCs w:val="28"/>
          <w:lang w:val="pl-PL"/>
        </w:rPr>
        <w:lastRenderedPageBreak/>
        <w:t>Zakoni bitni za poslovanje Med eko servis d.o.o. i usklađenost Društva sa istima</w:t>
      </w:r>
    </w:p>
    <w:p w14:paraId="42C07F93" w14:textId="77777777" w:rsidR="00A12E5C" w:rsidRPr="00562E3F" w:rsidRDefault="00A12E5C" w:rsidP="006C34F8">
      <w:pPr>
        <w:pStyle w:val="Bezproreda"/>
        <w:jc w:val="both"/>
        <w:rPr>
          <w:rFonts w:ascii="Times New Roman" w:hAnsi="Times New Roman"/>
          <w:color w:val="EE0000"/>
          <w:lang w:val="pl-PL"/>
        </w:rPr>
      </w:pPr>
    </w:p>
    <w:bookmarkEnd w:id="0"/>
    <w:p w14:paraId="6DEAFC26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1.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trgovačkim društvima  (NN 111/93, 34/99, 121/99, 52/00, 118/03, 107/07, 146/08, 137/09, 125/11, 152/11, 111/12, 68/13, 110/15, 40/2019, 34/2022, 114/2022, 18/23, 130/23,136/24)</w:t>
      </w:r>
    </w:p>
    <w:p w14:paraId="6AD81E29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Uređuje opća pravila poslovanja, te ovlasti i odgovornosti uprave, nadzornog odbora i skupštine društva.</w:t>
      </w:r>
    </w:p>
    <w:p w14:paraId="0009FB84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MED EKO SERVIS ima Izjavu o usklađenju sa ZOTD od 19.12.2013. godine</w:t>
      </w:r>
    </w:p>
    <w:p w14:paraId="1A02AABB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735C8F1D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2</w:t>
      </w:r>
      <w:r w:rsidRPr="00562E3F">
        <w:rPr>
          <w:rFonts w:ascii="Times New Roman" w:eastAsia="Calibri" w:hAnsi="Times New Roman"/>
          <w:color w:val="EE0000"/>
          <w:lang w:val="pl-PL" w:bidi="ar-SA"/>
        </w:rPr>
        <w:t>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komunalnom gospodarstvu (NN 68/18,110/18,32/20,145/24)</w:t>
      </w:r>
    </w:p>
    <w:p w14:paraId="40EB4876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Odnosi se na poslovanje društva vezano uz održavanje komunalne infrastrukture, djelomično odvoz otpada i održavanje groblja. Propisuje koje se djelatnosti smatraju komunalnima, način njihovog obavljanja i način financiranja.</w:t>
      </w:r>
    </w:p>
    <w:p w14:paraId="1D47A120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sklopljen je Ugovor o obavljanju komunalnih djelatnosti između Općine Medulin i MED EKO SERVIS, odluka Poglavarstva Općine Medulin kojom se poslovi sakupljanja i odvoza otpada na području Općine Medulin povjeravaju poduzeću Albanež d.o.o. (to je kasnije Ugovorom o podjeli prešlo u MED EKO SERVIS d.o.o.)</w:t>
      </w:r>
    </w:p>
    <w:p w14:paraId="5FFCFC53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0768E2BC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3.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grobljima (NN 78/25)</w:t>
      </w:r>
    </w:p>
    <w:p w14:paraId="5DCEECF5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Odnosi se na poslovanje društva vezano uz poslove upravljanja grobljima i redovnog održavanja groblja.</w:t>
      </w:r>
    </w:p>
    <w:p w14:paraId="666568B7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 xml:space="preserve">Usklađenost sa zakonom: MED EKO SERVIS d.o.o. je  temeljem Ugovora o podjeli s odvajanjem preuzeo poslove upravljanja i održavanja groblja. Formiran je cjenik zakupa grobnih mjesta, odobren od Općine Medulin. Godišnja cijena  usluge održavanja grobnih mjesta od 21,24 EUR-a (PDV uključen) također je odobrena od strane Općine Medulin. </w:t>
      </w:r>
    </w:p>
    <w:p w14:paraId="5B6F1C08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Vode se knjiga umrlih i grobni očevidnici. Prilikom ukopa surađujemo sa pogrebnim poduzećima oko definiranja grobnih mjesta i stavljanja na raspolaganje kapelica na grobljima za potrebe ukopa.</w:t>
      </w:r>
    </w:p>
    <w:p w14:paraId="509339CB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3B1D0740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4.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računovodstvu (NN 85/24,145/24)</w:t>
      </w:r>
      <w:r>
        <w:rPr>
          <w:rFonts w:ascii="Times New Roman" w:eastAsia="Calibri" w:hAnsi="Times New Roman"/>
          <w:lang w:val="pl-PL" w:bidi="ar-SA"/>
        </w:rPr>
        <w:t xml:space="preserve">, </w:t>
      </w:r>
    </w:p>
    <w:p w14:paraId="63ABE84E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Zakon o fiskalizaciji u prometu gotovinom (NN 133/12, 115/16, 106/18,121/19, 138/20,114/23), Zakon o PDV-u (NN 73/13, 99/13, 148/13, 153/13, 143/14, 115/16,106/18,121/19, 138/20, 39/22,113/22,33/23,114/23,35/24,152/24,52/25)</w:t>
      </w:r>
    </w:p>
    <w:p w14:paraId="54FBF22B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MED EKO SERVIS d.o.o. je formirao računovodstvene politike, i donio Odluku o pravilima slijednosti numeričkih brojeva računa, o poslovnim prostorima, oznakama poslovnih prostora i operatera na naplatnim uređajima. Poslovi koje obavlja MED EKO SERVIS potpadaju pod stopu PDV-a od 25%. Financijska, statistička i porezna izvješća se uredno predaju nadležnim institucijama.</w:t>
      </w:r>
    </w:p>
    <w:p w14:paraId="608642CC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Između TD Albanež d.o.o. i MED EKO SERVIS d.o.o. sklopljen je ugovor kojim se regulira pružanje usluga računovodstvenih, tajničkih i management usluga poduzeću Albanež d.o.o. za mjesečnu financijsku naknadu.</w:t>
      </w:r>
    </w:p>
    <w:p w14:paraId="19BD6A86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12AC4510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5.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javnoj nabavi (NN 120/16, 114/22)</w:t>
      </w:r>
    </w:p>
    <w:p w14:paraId="75E23AFF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MED EKO SERVIS d.o.o. donio je Pravilnik o provedbi postupaka jednostavne nabave procijenjene vrijednosti manje od 26.540,00 eura za robu i usluge i vrijednosti manje od 66.360,00 eura za radove (jednostavna nabava).</w:t>
      </w:r>
    </w:p>
    <w:p w14:paraId="02FE2DB8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6C2CA0AA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6.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radu (NN 93/14, 127/17,98/19, 151/22,46/23,64/23), Zakon o zaštiti na radu (NN 71/14, 118/14, 154/14, 94/18, 96/18 )</w:t>
      </w:r>
    </w:p>
    <w:p w14:paraId="071C9C24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lastRenderedPageBreak/>
        <w:t>Usklađenost sa zakonom: svi zaposleni imaju uredne ugovore o radu na neodređeno ili određeno vrijeme. Vode se propisane evidencije radnih sati i godišnjih odmora.</w:t>
      </w:r>
    </w:p>
    <w:p w14:paraId="6F9EB75D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 xml:space="preserve">Imenovani su osoba koja je osim Poslodavca ovlaštena primati i rješavati pritužbe radnika vezane za zaštitu dostojanstva radnika i osoba koja je osim Poslodavca ovlaštena nadzirati da li se osobni podaci radnika prikupljaju, obrađuju, koriste i dostavljaju trećim osobama u skladu sa Zakonom. </w:t>
      </w:r>
    </w:p>
    <w:p w14:paraId="36ED6405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Radnici su opremljeni propisnom zaštitnom radnom odjećom, postoje Procjena opasnosti, Pravilnik o zaštiti na radu i Pravilnik o pravu i obvezi korištenja osobnih zaštitnih sredstava.</w:t>
      </w:r>
    </w:p>
    <w:p w14:paraId="4C22E9C2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Provode se redovite kontrole ispravnosti električnih instalacija, protupanične rasvjete, vatrogasnih aparata, mikroklimatskih uvjeta, buke i osvjetljenja  i sl.</w:t>
      </w:r>
    </w:p>
    <w:p w14:paraId="726E9E6D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Provode se kontrole i propisana ispitivanja ispravnosti radnih strojeva.</w:t>
      </w:r>
    </w:p>
    <w:p w14:paraId="18C0AB78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Zaposlenici su prošli propisanu obuku o zaštiti na radu i o rukovanju posebnim alatima i strojevima.</w:t>
      </w:r>
    </w:p>
    <w:p w14:paraId="327ED56A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Zaposlenici koji rade na radnim mjestima sa posebnim uvjetima rada idu na obavezne liječničke preglede kod liječnika medicine rada.</w:t>
      </w:r>
    </w:p>
    <w:p w14:paraId="46CE0D89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69EA2C4A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7.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zaštiti potrošača (NN 19/22,59/23), Zakon o pravu na pristup informacijama (NN 25/13, 85/15, 69/22), Pravilnik o postupanju i izvještavanju o nepravilnostima u upravljanju sredstvima institucija u javnom sektoru (NN 78/20), Zakon o provedbi Opće uredba o zaštiti podataka (42/18)</w:t>
      </w:r>
    </w:p>
    <w:p w14:paraId="57B205D2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MED EKO SERVIS d.o.o.ima formirano Povjerenstvo za reklamacije potrošača u koje je Društvo za zaštitu potrošača Istre Pula imenovalo svog člana. Upiti i pritužbe korisnika usluga rješavaju se ažurno.</w:t>
      </w:r>
    </w:p>
    <w:p w14:paraId="63963B8E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Opći uvjeti poslovanja MED EKO SERVIS d.o.o. objavljeni su na web stranici Društva, kako Zakon o zaštiti potrošača propisuje.</w:t>
      </w:r>
    </w:p>
    <w:p w14:paraId="15779081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Med eko servis d.o.o. sukladno odredbama čl. 10 Zakona o pravu na pristup informacijama na Internet stranicama objavljuje informacije te je sukladno zakonskim odredbama imenovan i Službenik za informiranje.</w:t>
      </w:r>
    </w:p>
    <w:p w14:paraId="26EF5724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 xml:space="preserve">Sukladno odredbama Pravilnika imenovana je osoba za nepravilnosti. </w:t>
      </w:r>
    </w:p>
    <w:p w14:paraId="46EED559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 cilju provedbe Opće uredbe o zaštiti podataka doneseni su Pravilnik o videonadzoru, Pravilnik o korištenju elektroničke pošte, Pravilnik o prikupljanju, obradi, korištenju  i zaštiti osobnih podataka te je imenovan službenik za zaštitu podataka.</w:t>
      </w:r>
    </w:p>
    <w:p w14:paraId="537B85EE" w14:textId="77777777" w:rsidR="00A12E5C" w:rsidRPr="00562E3F" w:rsidRDefault="00A12E5C" w:rsidP="006C34F8">
      <w:pPr>
        <w:jc w:val="both"/>
        <w:rPr>
          <w:rFonts w:ascii="Times New Roman" w:eastAsia="Calibri" w:hAnsi="Times New Roman"/>
          <w:color w:val="EE0000"/>
          <w:lang w:val="pl-PL" w:bidi="ar-SA"/>
        </w:rPr>
      </w:pPr>
    </w:p>
    <w:p w14:paraId="44CDEA0E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8.</w:t>
      </w:r>
      <w:r w:rsidRPr="00BF2820">
        <w:rPr>
          <w:rFonts w:ascii="Times New Roman" w:eastAsia="Calibri" w:hAnsi="Times New Roman"/>
          <w:lang w:val="pl-PL" w:bidi="ar-SA"/>
        </w:rPr>
        <w:tab/>
        <w:t>Zakon o zaštiti okoliša (NN 80/13,153/13, 78/15, 12/18, 118/18) koji kao krovni zakon donosi temeljna načela o zaštiti okoliša i objedinjuje sve sastavnice okoliša - vodu, zrak, tlo, gospodarenje otpadom, kemikalije i ostala područja koja pokrivaju uopćeni naziv zaštita okoliša</w:t>
      </w:r>
    </w:p>
    <w:p w14:paraId="2A98F8D3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Usklađenost sa zakonom: u poslovanju se primjenjuju osnovna načela zakona: da trošak sakupljanja i odvoza otpada snosi onečišćivač, da se koriste najbliža odlagališta i sl.</w:t>
      </w:r>
    </w:p>
    <w:p w14:paraId="498E730B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</w:p>
    <w:p w14:paraId="78E05644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9.</w:t>
      </w:r>
      <w:r w:rsidRPr="00562E3F">
        <w:rPr>
          <w:rFonts w:ascii="Times New Roman" w:eastAsia="Calibri" w:hAnsi="Times New Roman"/>
          <w:color w:val="EE0000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>Zakon o gospodarenju otpadom (NN 84/21,142/23), Uredba o gospodarenju komunalnim otpadom (NN 50/17,84/19), Pravilnik o gospodarenju otpadom (NN 106/22)</w:t>
      </w:r>
    </w:p>
    <w:p w14:paraId="515A76C6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Usklađenost sa zakonom: Gospodarenje otpadom usklađuje se s odredbama novije donesenog Zakona o održivom gospodarenju otpadom koji u čl. 63-88 uređuje javnu uslugu sakupljanja komunalnog otpada, a u čl. 111. uređuje planiranje gospodarenja otpadom.</w:t>
      </w:r>
    </w:p>
    <w:p w14:paraId="168B5E60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 xml:space="preserve">Odredbe Pravilnika o gospodarenju otpadom donesenog temeljem Zakona o zaštiti okoliša, primjenjuju se u komunalnom društvu Med eko servis d.o.o. uspostavom propisanih evidencija za one vrste otpada za koje društvo posjeduje odobrenje kao skupljač, kao i za one vrste otpada s kojima postupa kao proizvođač otpada. </w:t>
      </w:r>
    </w:p>
    <w:p w14:paraId="7BB0578C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lastRenderedPageBreak/>
        <w:t xml:space="preserve">To su Očevidnici o nastanku i tijeku otpada u elektroničkom obliku koji se vode za navedene vrste otpada, a sastoje se od obrazaca (ONTO) i pripadajućih pratećih listova (PL-O) za pojedinačne vrste otpada u tekućoj godini (za svaki podatak o promjeni količine otpada u koloni “ulaz” ili “izlaz” u Očevidniku o nastanku i tijeku otpada priložen je, ispunjen i ovjeren Prateći list). </w:t>
      </w:r>
      <w:r w:rsidRPr="00BC0138">
        <w:rPr>
          <w:rFonts w:ascii="Times New Roman" w:eastAsia="Calibri" w:hAnsi="Times New Roman"/>
          <w:lang w:val="pl-PL" w:bidi="ar-SA"/>
        </w:rPr>
        <w:tab/>
      </w:r>
      <w:r w:rsidRPr="00BC0138">
        <w:rPr>
          <w:rFonts w:ascii="Times New Roman" w:eastAsia="Calibri" w:hAnsi="Times New Roman"/>
          <w:lang w:val="pl-PL" w:bidi="ar-SA"/>
        </w:rPr>
        <w:tab/>
      </w:r>
    </w:p>
    <w:p w14:paraId="371B8B6C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Uz navedene propise još niz propisa se indirektno ili direktno provodi putem komunalne tvrtke na području općine Medulin kako slijedi:</w:t>
      </w:r>
    </w:p>
    <w:p w14:paraId="36C087ED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-</w:t>
      </w:r>
      <w:r w:rsidRPr="00BC0138">
        <w:rPr>
          <w:rFonts w:ascii="Times New Roman" w:eastAsia="Calibri" w:hAnsi="Times New Roman"/>
          <w:lang w:val="pl-PL" w:bidi="ar-SA"/>
        </w:rPr>
        <w:tab/>
        <w:t>Uredba o kategorijama, vrstama i klasifikaciji otpada s katalogom otpada i listom opasnog otpada (NN 50/05, NN 39/09)</w:t>
      </w:r>
    </w:p>
    <w:p w14:paraId="132B52D6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-</w:t>
      </w:r>
      <w:r w:rsidRPr="00BC0138">
        <w:rPr>
          <w:rFonts w:ascii="Times New Roman" w:eastAsia="Calibri" w:hAnsi="Times New Roman"/>
          <w:lang w:val="pl-PL" w:bidi="ar-SA"/>
        </w:rPr>
        <w:tab/>
        <w:t>Pravilnik o gospodarenju građevnim otpadom i otpadom koji sadrži azbest NN 69/16</w:t>
      </w:r>
    </w:p>
    <w:p w14:paraId="00159704" w14:textId="77777777" w:rsidR="00A12E5C" w:rsidRPr="00BC0138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C0138">
        <w:rPr>
          <w:rFonts w:ascii="Times New Roman" w:eastAsia="Calibri" w:hAnsi="Times New Roman"/>
          <w:lang w:val="pl-PL" w:bidi="ar-SA"/>
        </w:rPr>
        <w:t>-</w:t>
      </w:r>
      <w:r w:rsidRPr="00BC0138">
        <w:rPr>
          <w:rFonts w:ascii="Times New Roman" w:eastAsia="Calibri" w:hAnsi="Times New Roman"/>
          <w:lang w:val="pl-PL" w:bidi="ar-SA"/>
        </w:rPr>
        <w:tab/>
        <w:t>Pravilnik o ambalaži i otpadnoj ambalaži,  plastičnim proizvodima za jednokratnu uporabu i ribolovnom alatu koji sadržava plastiku NN 137/23</w:t>
      </w:r>
    </w:p>
    <w:p w14:paraId="574F1B91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</w:t>
      </w:r>
      <w:r w:rsidRPr="00BF2820">
        <w:rPr>
          <w:rFonts w:ascii="Times New Roman" w:eastAsia="Calibri" w:hAnsi="Times New Roman"/>
          <w:lang w:val="pl-PL" w:bidi="ar-SA"/>
        </w:rPr>
        <w:tab/>
        <w:t>Pravilnik o gospodarenju otpadnim uljima NN 124/06, 121/08, 31/09, 156/09, 91/11, 45/12, 86/13,</w:t>
      </w:r>
      <w:r w:rsidRPr="00BF2820">
        <w:rPr>
          <w:lang w:val="pl-PL"/>
        </w:rPr>
        <w:t xml:space="preserve"> </w:t>
      </w:r>
      <w:r w:rsidRPr="00BF2820">
        <w:rPr>
          <w:rFonts w:ascii="Times New Roman" w:eastAsia="Calibri" w:hAnsi="Times New Roman"/>
          <w:lang w:val="pl-PL" w:bidi="ar-SA"/>
        </w:rPr>
        <w:t xml:space="preserve">95/15, 57/20)     </w:t>
      </w:r>
    </w:p>
    <w:p w14:paraId="10E15C7A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</w:t>
      </w:r>
      <w:r w:rsidRPr="00BF2820">
        <w:rPr>
          <w:rFonts w:ascii="Times New Roman" w:eastAsia="Calibri" w:hAnsi="Times New Roman"/>
          <w:lang w:val="pl-PL" w:bidi="ar-SA"/>
        </w:rPr>
        <w:tab/>
        <w:t>Pravilnik o gospodarenju posebnim kategorijama otpada u sustavu Fonda (124/23)</w:t>
      </w:r>
    </w:p>
    <w:p w14:paraId="30A56A6B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</w:t>
      </w:r>
      <w:r w:rsidRPr="00BF2820">
        <w:rPr>
          <w:rFonts w:ascii="Times New Roman" w:eastAsia="Calibri" w:hAnsi="Times New Roman"/>
          <w:lang w:val="pl-PL" w:bidi="ar-SA"/>
        </w:rPr>
        <w:tab/>
        <w:t>Pravilnik o gospodarenju medicinskim otpadom NN 50/15,56/19</w:t>
      </w:r>
    </w:p>
    <w:p w14:paraId="54F06A41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</w:t>
      </w:r>
      <w:r w:rsidRPr="00BF2820">
        <w:rPr>
          <w:rFonts w:ascii="Times New Roman" w:eastAsia="Calibri" w:hAnsi="Times New Roman"/>
          <w:lang w:val="pl-PL" w:bidi="ar-SA"/>
        </w:rPr>
        <w:tab/>
      </w:r>
      <w:bookmarkStart w:id="2" w:name="_Hlk136855473"/>
      <w:r w:rsidRPr="00BF2820">
        <w:rPr>
          <w:rFonts w:ascii="Times New Roman" w:eastAsia="Calibri" w:hAnsi="Times New Roman"/>
          <w:lang w:val="pl-PL" w:bidi="ar-SA"/>
        </w:rPr>
        <w:t xml:space="preserve">Naputak o postupanju s otpadom koji sadrži azbest </w:t>
      </w:r>
      <w:bookmarkEnd w:id="2"/>
      <w:r w:rsidRPr="00BF2820">
        <w:rPr>
          <w:rFonts w:ascii="Times New Roman" w:eastAsia="Calibri" w:hAnsi="Times New Roman"/>
          <w:lang w:val="pl-PL" w:bidi="ar-SA"/>
        </w:rPr>
        <w:t xml:space="preserve">NN 89/08 </w:t>
      </w:r>
    </w:p>
    <w:p w14:paraId="26292239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           Pravilnik o gospodarenju otpadnim tekstilom i otpadnom obućom  NN 99/15</w:t>
      </w:r>
    </w:p>
    <w:p w14:paraId="131299AF" w14:textId="77777777" w:rsidR="00A12E5C" w:rsidRPr="00BF2820" w:rsidRDefault="00A12E5C" w:rsidP="006C34F8">
      <w:pPr>
        <w:jc w:val="both"/>
        <w:rPr>
          <w:rFonts w:ascii="Times New Roman" w:eastAsia="Calibri" w:hAnsi="Times New Roman"/>
          <w:lang w:val="pl-PL" w:bidi="ar-SA"/>
        </w:rPr>
      </w:pPr>
      <w:r w:rsidRPr="00BF2820">
        <w:rPr>
          <w:rFonts w:ascii="Times New Roman" w:eastAsia="Calibri" w:hAnsi="Times New Roman"/>
          <w:lang w:val="pl-PL" w:bidi="ar-SA"/>
        </w:rPr>
        <w:t>-           Naputak o glomaznom otpadu NN 79/15</w:t>
      </w:r>
    </w:p>
    <w:p w14:paraId="4B9E9229" w14:textId="77777777" w:rsidR="00A12E5C" w:rsidRPr="00BC0138" w:rsidRDefault="00A12E5C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pl-PL"/>
        </w:rPr>
      </w:pPr>
    </w:p>
    <w:p w14:paraId="1D5A0298" w14:textId="77777777" w:rsidR="00A12E5C" w:rsidRPr="00BC0138" w:rsidRDefault="00A12E5C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pl-PL"/>
        </w:rPr>
      </w:pPr>
    </w:p>
    <w:p w14:paraId="21223093" w14:textId="77777777" w:rsidR="00A12E5C" w:rsidRPr="00BC0138" w:rsidRDefault="00A12E5C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pl-PL"/>
        </w:rPr>
      </w:pPr>
    </w:p>
    <w:p w14:paraId="37AE4973" w14:textId="77777777" w:rsidR="00A12E5C" w:rsidRPr="00BC0138" w:rsidRDefault="00A12E5C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pl-PL"/>
        </w:rPr>
      </w:pPr>
    </w:p>
    <w:p w14:paraId="7C7F5C56" w14:textId="3D06476D" w:rsidR="00281BE0" w:rsidRPr="00562E3F" w:rsidRDefault="00281BE0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34EF07ED" w14:textId="510FD514" w:rsidR="00281BE0" w:rsidRPr="00562E3F" w:rsidRDefault="00281BE0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530FB984" w14:textId="77777777" w:rsidR="001A450C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16980F73" w14:textId="77777777" w:rsidR="00A12E5C" w:rsidRPr="00562E3F" w:rsidRDefault="00A12E5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2927DC51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06E4503F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6374A998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11BCA2AC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3EE1FE81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7367144E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3E84A889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4910F4E3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5E393680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bookmarkEnd w:id="1"/>
    <w:p w14:paraId="3C763E15" w14:textId="77777777" w:rsidR="001A450C" w:rsidRPr="00562E3F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57061706" w14:textId="77777777" w:rsidR="001A450C" w:rsidRDefault="001A450C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46E47E66" w14:textId="77777777" w:rsidR="006C34F8" w:rsidRDefault="006C34F8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7CC0F7CB" w14:textId="77777777" w:rsidR="006C34F8" w:rsidRDefault="006C34F8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1D295BE0" w14:textId="77777777" w:rsidR="006C34F8" w:rsidRDefault="006C34F8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2BB30442" w14:textId="77777777" w:rsidR="006C34F8" w:rsidRPr="00562E3F" w:rsidRDefault="006C34F8" w:rsidP="006C34F8">
      <w:pPr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4BD782EF" w14:textId="2A89FDCC" w:rsidR="00922ED4" w:rsidRPr="00CD58C1" w:rsidRDefault="00922ED4" w:rsidP="006C34F8">
      <w:pPr>
        <w:jc w:val="both"/>
        <w:rPr>
          <w:rFonts w:ascii="Times New Roman" w:hAnsi="Times New Roman"/>
          <w:b/>
          <w:sz w:val="28"/>
          <w:szCs w:val="28"/>
        </w:rPr>
      </w:pPr>
      <w:r w:rsidRPr="00CD58C1">
        <w:rPr>
          <w:rFonts w:ascii="Times New Roman" w:hAnsi="Times New Roman"/>
          <w:b/>
          <w:sz w:val="28"/>
          <w:szCs w:val="28"/>
        </w:rPr>
        <w:lastRenderedPageBreak/>
        <w:t>Zaposleni</w:t>
      </w:r>
    </w:p>
    <w:p w14:paraId="65324B03" w14:textId="32B6ECE6" w:rsidR="002C7012" w:rsidRPr="00CD58C1" w:rsidRDefault="00922ED4" w:rsidP="006C34F8">
      <w:pPr>
        <w:jc w:val="both"/>
        <w:rPr>
          <w:rFonts w:ascii="Times New Roman" w:hAnsi="Times New Roman"/>
          <w:b/>
          <w:sz w:val="28"/>
          <w:szCs w:val="28"/>
        </w:rPr>
      </w:pPr>
      <w:r w:rsidRPr="00CD58C1">
        <w:rPr>
          <w:rFonts w:ascii="Times New Roman" w:hAnsi="Times New Roman"/>
          <w:b/>
          <w:sz w:val="28"/>
          <w:szCs w:val="28"/>
        </w:rPr>
        <w:tab/>
      </w:r>
    </w:p>
    <w:p w14:paraId="73B3C9E7" w14:textId="4EC727FC" w:rsidR="00B333E1" w:rsidRPr="00CD58C1" w:rsidRDefault="00B333E1" w:rsidP="006C34F8">
      <w:pPr>
        <w:jc w:val="both"/>
        <w:rPr>
          <w:rFonts w:ascii="Times New Roman" w:hAnsi="Times New Roman"/>
        </w:rPr>
      </w:pPr>
      <w:r w:rsidRPr="00CD58C1">
        <w:rPr>
          <w:rFonts w:ascii="Times New Roman" w:hAnsi="Times New Roman"/>
        </w:rPr>
        <w:t>Kadrovska struktura zaposlenih pre</w:t>
      </w:r>
      <w:r w:rsidR="003B3C6A" w:rsidRPr="00CD58C1">
        <w:rPr>
          <w:rFonts w:ascii="Times New Roman" w:hAnsi="Times New Roman"/>
        </w:rPr>
        <w:t>ma stvarnoj kvalifikac</w:t>
      </w:r>
      <w:r w:rsidR="0047363C" w:rsidRPr="00CD58C1">
        <w:rPr>
          <w:rFonts w:ascii="Times New Roman" w:hAnsi="Times New Roman"/>
        </w:rPr>
        <w:t xml:space="preserve">iji </w:t>
      </w:r>
      <w:r w:rsidR="00A0187D" w:rsidRPr="00CD58C1">
        <w:rPr>
          <w:rFonts w:ascii="Times New Roman" w:hAnsi="Times New Roman"/>
        </w:rPr>
        <w:t>na dan 31.12.202</w:t>
      </w:r>
      <w:r w:rsidR="00433D5A" w:rsidRPr="00CD58C1">
        <w:rPr>
          <w:rFonts w:ascii="Times New Roman" w:hAnsi="Times New Roman"/>
        </w:rPr>
        <w:t>4</w:t>
      </w:r>
      <w:r w:rsidR="00A0187D" w:rsidRPr="00CD58C1">
        <w:rPr>
          <w:rFonts w:ascii="Times New Roman" w:hAnsi="Times New Roman"/>
        </w:rPr>
        <w:t>. prikazana je u tablici:</w:t>
      </w:r>
    </w:p>
    <w:bookmarkStart w:id="3" w:name="_MON_1746349878"/>
    <w:bookmarkEnd w:id="3"/>
    <w:p w14:paraId="53559110" w14:textId="3BD98795" w:rsidR="00B333E1" w:rsidRPr="00562E3F" w:rsidRDefault="00A12E5C" w:rsidP="006C34F8">
      <w:pPr>
        <w:jc w:val="both"/>
        <w:rPr>
          <w:rFonts w:ascii="Times New Roman" w:hAnsi="Times New Roman"/>
          <w:color w:val="EE0000"/>
        </w:rPr>
      </w:pPr>
      <w:r w:rsidRPr="00562E3F">
        <w:rPr>
          <w:rFonts w:ascii="Times New Roman" w:hAnsi="Times New Roman"/>
          <w:color w:val="EE0000"/>
        </w:rPr>
        <w:object w:dxaOrig="8685" w:dyaOrig="2343" w14:anchorId="1A964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117pt" o:ole="">
            <v:imagedata r:id="rId8" o:title=""/>
          </v:shape>
          <o:OLEObject Type="Embed" ProgID="Excel.Sheet.12" ShapeID="_x0000_i1025" DrawAspect="Content" ObjectID="_1811065844" r:id="rId9"/>
        </w:object>
      </w:r>
    </w:p>
    <w:p w14:paraId="2EBE25CF" w14:textId="77777777" w:rsidR="002C7012" w:rsidRPr="00562E3F" w:rsidRDefault="002C7012" w:rsidP="006C34F8">
      <w:pPr>
        <w:jc w:val="both"/>
        <w:rPr>
          <w:rFonts w:ascii="Times New Roman" w:hAnsi="Times New Roman"/>
          <w:color w:val="EE0000"/>
        </w:rPr>
      </w:pPr>
    </w:p>
    <w:p w14:paraId="290B4B77" w14:textId="12992E13" w:rsidR="00580892" w:rsidRPr="00562E3F" w:rsidRDefault="003E6829" w:rsidP="006C34F8">
      <w:pPr>
        <w:jc w:val="both"/>
        <w:rPr>
          <w:rFonts w:ascii="Times New Roman" w:hAnsi="Times New Roman"/>
          <w:color w:val="EE0000"/>
        </w:rPr>
      </w:pPr>
      <w:r w:rsidRPr="00562E3F">
        <w:rPr>
          <w:rFonts w:ascii="Times New Roman" w:hAnsi="Times New Roman"/>
          <w:noProof/>
          <w:color w:val="EE0000"/>
        </w:rPr>
        <w:drawing>
          <wp:inline distT="0" distB="0" distL="0" distR="0" wp14:anchorId="19894C7F" wp14:editId="7C57188F">
            <wp:extent cx="6305550" cy="2476500"/>
            <wp:effectExtent l="0" t="0" r="0" b="0"/>
            <wp:docPr id="942578625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97D748" w14:textId="77777777" w:rsidR="00A0187D" w:rsidRPr="00562E3F" w:rsidRDefault="00A0187D" w:rsidP="006C34F8">
      <w:pPr>
        <w:jc w:val="both"/>
        <w:rPr>
          <w:rFonts w:ascii="Times New Roman" w:hAnsi="Times New Roman"/>
          <w:b/>
          <w:bCs/>
          <w:color w:val="EE0000"/>
          <w:sz w:val="28"/>
          <w:szCs w:val="28"/>
        </w:rPr>
      </w:pPr>
    </w:p>
    <w:p w14:paraId="1699C9B9" w14:textId="77777777" w:rsidR="00B2636F" w:rsidRPr="00562E3F" w:rsidRDefault="00B2636F" w:rsidP="006C34F8">
      <w:pPr>
        <w:jc w:val="both"/>
        <w:rPr>
          <w:rFonts w:ascii="Times New Roman" w:hAnsi="Times New Roman"/>
          <w:b/>
          <w:bCs/>
          <w:color w:val="EE0000"/>
          <w:sz w:val="28"/>
          <w:szCs w:val="28"/>
        </w:rPr>
      </w:pPr>
    </w:p>
    <w:p w14:paraId="3797BD08" w14:textId="3E855A82" w:rsidR="00B2636F" w:rsidRPr="00D3520B" w:rsidRDefault="00BE2492" w:rsidP="006C34F8">
      <w:pPr>
        <w:jc w:val="both"/>
        <w:rPr>
          <w:rFonts w:ascii="Times New Roman" w:hAnsi="Times New Roman"/>
        </w:rPr>
      </w:pPr>
      <w:r w:rsidRPr="00D3520B">
        <w:rPr>
          <w:rFonts w:ascii="Times New Roman" w:hAnsi="Times New Roman"/>
        </w:rPr>
        <w:t>Na dan 31.12.202</w:t>
      </w:r>
      <w:r w:rsidR="00A77492" w:rsidRPr="00D3520B">
        <w:rPr>
          <w:rFonts w:ascii="Times New Roman" w:hAnsi="Times New Roman"/>
        </w:rPr>
        <w:t>4</w:t>
      </w:r>
      <w:r w:rsidRPr="00D3520B">
        <w:rPr>
          <w:rFonts w:ascii="Times New Roman" w:hAnsi="Times New Roman"/>
        </w:rPr>
        <w:t xml:space="preserve">. je </w:t>
      </w:r>
      <w:r w:rsidR="00372AA2" w:rsidRPr="00D3520B">
        <w:rPr>
          <w:rFonts w:ascii="Times New Roman" w:hAnsi="Times New Roman"/>
        </w:rPr>
        <w:t>47,62</w:t>
      </w:r>
      <w:r w:rsidRPr="00D3520B">
        <w:rPr>
          <w:rFonts w:ascii="Times New Roman" w:hAnsi="Times New Roman"/>
        </w:rPr>
        <w:t xml:space="preserve">% zaposlenih bilo u dobi do 45 godina, a </w:t>
      </w:r>
      <w:r w:rsidR="00372AA2" w:rsidRPr="00D3520B">
        <w:rPr>
          <w:rFonts w:ascii="Times New Roman" w:hAnsi="Times New Roman"/>
        </w:rPr>
        <w:t>52,38</w:t>
      </w:r>
      <w:r w:rsidRPr="00D3520B">
        <w:rPr>
          <w:rFonts w:ascii="Times New Roman" w:hAnsi="Times New Roman"/>
        </w:rPr>
        <w:t>% u dobi od 45 godina i više.</w:t>
      </w:r>
    </w:p>
    <w:p w14:paraId="1E180C7B" w14:textId="77777777" w:rsidR="00B2636F" w:rsidRPr="00562E3F" w:rsidRDefault="00B2636F" w:rsidP="006C34F8">
      <w:pPr>
        <w:jc w:val="both"/>
        <w:rPr>
          <w:rFonts w:ascii="Times New Roman" w:hAnsi="Times New Roman"/>
          <w:color w:val="EE0000"/>
        </w:rPr>
      </w:pPr>
    </w:p>
    <w:p w14:paraId="3AB534EE" w14:textId="552AE58C" w:rsidR="00A0187D" w:rsidRPr="00562E3F" w:rsidRDefault="00BE2492" w:rsidP="006C34F8">
      <w:pPr>
        <w:jc w:val="both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562E3F">
        <w:rPr>
          <w:rFonts w:ascii="Times New Roman" w:hAnsi="Times New Roman"/>
          <w:b/>
          <w:bCs/>
          <w:noProof/>
          <w:color w:val="EE0000"/>
          <w:sz w:val="28"/>
          <w:szCs w:val="28"/>
        </w:rPr>
        <w:drawing>
          <wp:inline distT="0" distB="0" distL="0" distR="0" wp14:anchorId="4C7D6E27" wp14:editId="5FD131C3">
            <wp:extent cx="6353175" cy="2162175"/>
            <wp:effectExtent l="0" t="0" r="9525" b="9525"/>
            <wp:docPr id="898416679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A6ACE8" w14:textId="77777777" w:rsidR="006C34F8" w:rsidRDefault="006C34F8" w:rsidP="006C34F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5AEE5F" w14:textId="776F01D8" w:rsidR="00B333E1" w:rsidRPr="006123F5" w:rsidRDefault="00B333E1" w:rsidP="006C34F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123F5">
        <w:rPr>
          <w:rFonts w:ascii="Times New Roman" w:hAnsi="Times New Roman"/>
          <w:b/>
          <w:bCs/>
          <w:sz w:val="28"/>
          <w:szCs w:val="28"/>
        </w:rPr>
        <w:lastRenderedPageBreak/>
        <w:t>Promjene</w:t>
      </w:r>
      <w:r w:rsidR="0047363C" w:rsidRPr="006123F5">
        <w:rPr>
          <w:rFonts w:ascii="Times New Roman" w:hAnsi="Times New Roman"/>
          <w:b/>
          <w:bCs/>
          <w:sz w:val="28"/>
          <w:szCs w:val="28"/>
        </w:rPr>
        <w:t xml:space="preserve"> u broju zaposlenih tijekom 20</w:t>
      </w:r>
      <w:r w:rsidR="008D2164" w:rsidRPr="006123F5">
        <w:rPr>
          <w:rFonts w:ascii="Times New Roman" w:hAnsi="Times New Roman"/>
          <w:b/>
          <w:bCs/>
          <w:sz w:val="28"/>
          <w:szCs w:val="28"/>
        </w:rPr>
        <w:t>2</w:t>
      </w:r>
      <w:r w:rsidR="00E84A99" w:rsidRPr="006123F5">
        <w:rPr>
          <w:rFonts w:ascii="Times New Roman" w:hAnsi="Times New Roman"/>
          <w:b/>
          <w:bCs/>
          <w:sz w:val="28"/>
          <w:szCs w:val="28"/>
        </w:rPr>
        <w:t>4</w:t>
      </w:r>
      <w:r w:rsidRPr="006123F5">
        <w:rPr>
          <w:rFonts w:ascii="Times New Roman" w:hAnsi="Times New Roman"/>
          <w:b/>
          <w:bCs/>
          <w:sz w:val="28"/>
          <w:szCs w:val="28"/>
        </w:rPr>
        <w:t>.  godine</w:t>
      </w:r>
    </w:p>
    <w:p w14:paraId="087779B3" w14:textId="77777777" w:rsidR="00B333E1" w:rsidRPr="006123F5" w:rsidRDefault="00B333E1" w:rsidP="006C34F8">
      <w:pPr>
        <w:jc w:val="both"/>
        <w:rPr>
          <w:rFonts w:ascii="Times New Roman" w:hAnsi="Times New Roman"/>
        </w:rPr>
      </w:pPr>
    </w:p>
    <w:p w14:paraId="432E7F83" w14:textId="5796217F" w:rsidR="00E370B1" w:rsidRPr="006123F5" w:rsidRDefault="00ED5E2E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 xml:space="preserve">Med eko servis d.o.o. </w:t>
      </w:r>
      <w:r w:rsidR="00AB764D" w:rsidRPr="006123F5">
        <w:rPr>
          <w:rFonts w:ascii="Times New Roman" w:hAnsi="Times New Roman"/>
        </w:rPr>
        <w:t xml:space="preserve">započeo je poslovnu godinu sa </w:t>
      </w:r>
      <w:r w:rsidR="00E84A99" w:rsidRPr="006123F5">
        <w:rPr>
          <w:rFonts w:ascii="Times New Roman" w:hAnsi="Times New Roman"/>
        </w:rPr>
        <w:t>54</w:t>
      </w:r>
      <w:r w:rsidR="00AB764D" w:rsidRPr="006123F5">
        <w:rPr>
          <w:rFonts w:ascii="Times New Roman" w:hAnsi="Times New Roman"/>
        </w:rPr>
        <w:t xml:space="preserve">, a </w:t>
      </w:r>
      <w:r w:rsidRPr="006123F5">
        <w:rPr>
          <w:rFonts w:ascii="Times New Roman" w:hAnsi="Times New Roman"/>
        </w:rPr>
        <w:t>završio j</w:t>
      </w:r>
      <w:r w:rsidR="00AB764D" w:rsidRPr="006123F5">
        <w:rPr>
          <w:rFonts w:ascii="Times New Roman" w:hAnsi="Times New Roman"/>
        </w:rPr>
        <w:t>e</w:t>
      </w:r>
      <w:r w:rsidR="000874BD" w:rsidRPr="006123F5">
        <w:rPr>
          <w:rFonts w:ascii="Times New Roman" w:hAnsi="Times New Roman"/>
        </w:rPr>
        <w:t xml:space="preserve"> </w:t>
      </w:r>
      <w:r w:rsidR="00AB764D" w:rsidRPr="006123F5">
        <w:rPr>
          <w:rFonts w:ascii="Times New Roman" w:hAnsi="Times New Roman"/>
        </w:rPr>
        <w:t xml:space="preserve">godinu </w:t>
      </w:r>
      <w:r w:rsidR="000874BD" w:rsidRPr="006123F5">
        <w:rPr>
          <w:rFonts w:ascii="Times New Roman" w:hAnsi="Times New Roman"/>
        </w:rPr>
        <w:t xml:space="preserve">sa </w:t>
      </w:r>
      <w:r w:rsidR="00E84A99" w:rsidRPr="006123F5">
        <w:rPr>
          <w:rFonts w:ascii="Times New Roman" w:hAnsi="Times New Roman"/>
        </w:rPr>
        <w:t>63</w:t>
      </w:r>
      <w:r w:rsidR="000874BD" w:rsidRPr="006123F5">
        <w:rPr>
          <w:rFonts w:ascii="Times New Roman" w:hAnsi="Times New Roman"/>
        </w:rPr>
        <w:t xml:space="preserve"> zaposlen</w:t>
      </w:r>
      <w:r w:rsidR="00E84A99" w:rsidRPr="006123F5">
        <w:rPr>
          <w:rFonts w:ascii="Times New Roman" w:hAnsi="Times New Roman"/>
        </w:rPr>
        <w:t>e</w:t>
      </w:r>
      <w:r w:rsidR="000874BD" w:rsidRPr="006123F5">
        <w:rPr>
          <w:rFonts w:ascii="Times New Roman" w:hAnsi="Times New Roman"/>
        </w:rPr>
        <w:t xml:space="preserve"> osob</w:t>
      </w:r>
      <w:r w:rsidR="00E84A99" w:rsidRPr="006123F5">
        <w:rPr>
          <w:rFonts w:ascii="Times New Roman" w:hAnsi="Times New Roman"/>
        </w:rPr>
        <w:t>e</w:t>
      </w:r>
      <w:r w:rsidR="008D2164" w:rsidRPr="006123F5">
        <w:rPr>
          <w:rFonts w:ascii="Times New Roman" w:hAnsi="Times New Roman"/>
        </w:rPr>
        <w:t>.</w:t>
      </w:r>
      <w:r w:rsidRPr="006123F5">
        <w:rPr>
          <w:rFonts w:ascii="Times New Roman" w:hAnsi="Times New Roman"/>
        </w:rPr>
        <w:t xml:space="preserve"> </w:t>
      </w:r>
    </w:p>
    <w:p w14:paraId="5DAC1B2A" w14:textId="77777777" w:rsidR="006123F5" w:rsidRPr="006123F5" w:rsidRDefault="00D3520B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 xml:space="preserve">Tijekom godine zaposleno je temeljem ugovora na određeno vrijeme </w:t>
      </w:r>
      <w:r w:rsidR="00E0034C" w:rsidRPr="006123F5">
        <w:rPr>
          <w:rFonts w:ascii="Times New Roman" w:hAnsi="Times New Roman"/>
        </w:rPr>
        <w:t>2</w:t>
      </w:r>
      <w:r w:rsidR="00990CD9" w:rsidRPr="006123F5">
        <w:rPr>
          <w:rFonts w:ascii="Times New Roman" w:hAnsi="Times New Roman"/>
        </w:rPr>
        <w:t>0</w:t>
      </w:r>
      <w:r w:rsidR="00E0034C" w:rsidRPr="006123F5">
        <w:rPr>
          <w:rFonts w:ascii="Times New Roman" w:hAnsi="Times New Roman"/>
        </w:rPr>
        <w:t xml:space="preserve"> radnik</w:t>
      </w:r>
      <w:r w:rsidR="00990CD9" w:rsidRPr="006123F5">
        <w:rPr>
          <w:rFonts w:ascii="Times New Roman" w:hAnsi="Times New Roman"/>
        </w:rPr>
        <w:t>a</w:t>
      </w:r>
      <w:r w:rsidR="00E0034C" w:rsidRPr="006123F5">
        <w:rPr>
          <w:rFonts w:ascii="Times New Roman" w:hAnsi="Times New Roman"/>
        </w:rPr>
        <w:t>, od čega je 7 radnika otišlo nakon isteka ugovora o radu na određeno vrijeme</w:t>
      </w:r>
      <w:r w:rsidR="00990CD9" w:rsidRPr="006123F5">
        <w:rPr>
          <w:rFonts w:ascii="Times New Roman" w:hAnsi="Times New Roman"/>
        </w:rPr>
        <w:t xml:space="preserve">, dok za ostale radnike iz ove kategorije ugovori o radu na određeno vrijeme traju i nakon 01.01.2025. </w:t>
      </w:r>
    </w:p>
    <w:p w14:paraId="441040D0" w14:textId="1BDF3976" w:rsidR="00393B92" w:rsidRPr="006123F5" w:rsidRDefault="00990CD9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>Društvo je sporazumno otkazalo ugovor o radu sa još 4 zaposlenika koji su imali ugovor o radu na neodređeno vrijeme,</w:t>
      </w:r>
    </w:p>
    <w:p w14:paraId="09DDF165" w14:textId="20AD90D2" w:rsidR="006123F5" w:rsidRPr="006123F5" w:rsidRDefault="006123F5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>Tijekom sezone društvo je sklopilo ugovore sa još 5 osoba koje su dobile otkaz ili otkazali ugovor prije isteka ugovora o radu na određeno.</w:t>
      </w:r>
    </w:p>
    <w:p w14:paraId="470AED48" w14:textId="0DC2EAFC" w:rsidR="006123F5" w:rsidRPr="006123F5" w:rsidRDefault="006123F5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>Sva nova zapošljavanja odnose se na poslove odvoza otpada ili održavanja zelenih površina, osim jednog:</w:t>
      </w:r>
    </w:p>
    <w:p w14:paraId="1E065A56" w14:textId="49F0FB2C" w:rsidR="00E84A99" w:rsidRPr="006123F5" w:rsidRDefault="006123F5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>z</w:t>
      </w:r>
      <w:r w:rsidR="00E84A99" w:rsidRPr="006123F5">
        <w:rPr>
          <w:rFonts w:ascii="Times New Roman" w:hAnsi="Times New Roman"/>
        </w:rPr>
        <w:t>bog dugotrajnog bolovanja staln</w:t>
      </w:r>
      <w:r>
        <w:rPr>
          <w:rFonts w:ascii="Times New Roman" w:hAnsi="Times New Roman"/>
        </w:rPr>
        <w:t>og zaposlenika</w:t>
      </w:r>
      <w:r w:rsidR="00E84A99" w:rsidRPr="006123F5">
        <w:rPr>
          <w:rFonts w:ascii="Times New Roman" w:hAnsi="Times New Roman"/>
        </w:rPr>
        <w:t xml:space="preserve">, u rujnu je zaposlena nova </w:t>
      </w:r>
      <w:r>
        <w:rPr>
          <w:rFonts w:ascii="Times New Roman" w:hAnsi="Times New Roman"/>
        </w:rPr>
        <w:t>osoba</w:t>
      </w:r>
      <w:r w:rsidR="00E84A99" w:rsidRPr="006123F5">
        <w:rPr>
          <w:rFonts w:ascii="Times New Roman" w:hAnsi="Times New Roman"/>
        </w:rPr>
        <w:t xml:space="preserve"> na poslovima administrativnog referenta, temeljem ugovora na određeno vrijeme.</w:t>
      </w:r>
    </w:p>
    <w:p w14:paraId="61EEDBAA" w14:textId="2715F5EC" w:rsidR="006C7E7C" w:rsidRPr="006123F5" w:rsidRDefault="001B07C2" w:rsidP="006C34F8">
      <w:pPr>
        <w:jc w:val="both"/>
        <w:rPr>
          <w:rFonts w:ascii="Times New Roman" w:hAnsi="Times New Roman"/>
        </w:rPr>
      </w:pPr>
      <w:r w:rsidRPr="006123F5">
        <w:rPr>
          <w:rFonts w:ascii="Times New Roman" w:hAnsi="Times New Roman"/>
        </w:rPr>
        <w:t>Kretanje broja zaposlenih u 202</w:t>
      </w:r>
      <w:r w:rsidR="006123F5" w:rsidRPr="006123F5">
        <w:rPr>
          <w:rFonts w:ascii="Times New Roman" w:hAnsi="Times New Roman"/>
        </w:rPr>
        <w:t>4</w:t>
      </w:r>
      <w:r w:rsidRPr="006123F5">
        <w:rPr>
          <w:rFonts w:ascii="Times New Roman" w:hAnsi="Times New Roman"/>
        </w:rPr>
        <w:t xml:space="preserve">. godini je usklađeno sa </w:t>
      </w:r>
      <w:r w:rsidR="008D2164" w:rsidRPr="006123F5">
        <w:rPr>
          <w:rFonts w:ascii="Times New Roman" w:hAnsi="Times New Roman"/>
        </w:rPr>
        <w:t>P</w:t>
      </w:r>
      <w:r w:rsidR="00806818" w:rsidRPr="006123F5">
        <w:rPr>
          <w:rFonts w:ascii="Times New Roman" w:hAnsi="Times New Roman"/>
        </w:rPr>
        <w:t>lan</w:t>
      </w:r>
      <w:r w:rsidR="000874BD" w:rsidRPr="006123F5">
        <w:rPr>
          <w:rFonts w:ascii="Times New Roman" w:hAnsi="Times New Roman"/>
        </w:rPr>
        <w:t>om</w:t>
      </w:r>
      <w:r w:rsidR="00ED5E2E" w:rsidRPr="006123F5">
        <w:rPr>
          <w:rFonts w:ascii="Times New Roman" w:hAnsi="Times New Roman"/>
        </w:rPr>
        <w:t xml:space="preserve"> poslovanja društva</w:t>
      </w:r>
      <w:r w:rsidR="0047363C" w:rsidRPr="006123F5">
        <w:rPr>
          <w:rFonts w:ascii="Times New Roman" w:hAnsi="Times New Roman"/>
        </w:rPr>
        <w:t xml:space="preserve"> za 20</w:t>
      </w:r>
      <w:r w:rsidR="008D2164" w:rsidRPr="006123F5">
        <w:rPr>
          <w:rFonts w:ascii="Times New Roman" w:hAnsi="Times New Roman"/>
        </w:rPr>
        <w:t>2</w:t>
      </w:r>
      <w:r w:rsidR="006123F5" w:rsidRPr="006123F5">
        <w:rPr>
          <w:rFonts w:ascii="Times New Roman" w:hAnsi="Times New Roman"/>
        </w:rPr>
        <w:t>4</w:t>
      </w:r>
      <w:r w:rsidR="00270199" w:rsidRPr="006123F5">
        <w:rPr>
          <w:rFonts w:ascii="Times New Roman" w:hAnsi="Times New Roman"/>
        </w:rPr>
        <w:t xml:space="preserve">. </w:t>
      </w:r>
      <w:r w:rsidR="006F0C18" w:rsidRPr="006123F5">
        <w:rPr>
          <w:rFonts w:ascii="Times New Roman" w:hAnsi="Times New Roman"/>
        </w:rPr>
        <w:t>g</w:t>
      </w:r>
      <w:r w:rsidR="00270199" w:rsidRPr="006123F5">
        <w:rPr>
          <w:rFonts w:ascii="Times New Roman" w:hAnsi="Times New Roman"/>
        </w:rPr>
        <w:t>odinu</w:t>
      </w:r>
      <w:r w:rsidR="006F0C18" w:rsidRPr="006123F5">
        <w:rPr>
          <w:rFonts w:ascii="Times New Roman" w:hAnsi="Times New Roman"/>
        </w:rPr>
        <w:t xml:space="preserve">. Planom je bilo predviđeno da će društvo poslovnu godinu završiti sa </w:t>
      </w:r>
      <w:r w:rsidR="006123F5" w:rsidRPr="006123F5">
        <w:rPr>
          <w:rFonts w:ascii="Times New Roman" w:hAnsi="Times New Roman"/>
        </w:rPr>
        <w:t>63</w:t>
      </w:r>
      <w:r w:rsidR="006F0C18" w:rsidRPr="006123F5">
        <w:rPr>
          <w:rFonts w:ascii="Times New Roman" w:hAnsi="Times New Roman"/>
        </w:rPr>
        <w:t xml:space="preserve"> zaposlen</w:t>
      </w:r>
      <w:r w:rsidR="00E26583" w:rsidRPr="006123F5">
        <w:rPr>
          <w:rFonts w:ascii="Times New Roman" w:hAnsi="Times New Roman"/>
        </w:rPr>
        <w:t>a</w:t>
      </w:r>
      <w:r w:rsidR="00A525B5" w:rsidRPr="006123F5">
        <w:rPr>
          <w:rFonts w:ascii="Times New Roman" w:hAnsi="Times New Roman"/>
        </w:rPr>
        <w:t>.</w:t>
      </w:r>
      <w:r w:rsidR="007D2603" w:rsidRPr="006123F5">
        <w:rPr>
          <w:rFonts w:ascii="Times New Roman" w:hAnsi="Times New Roman"/>
        </w:rPr>
        <w:t xml:space="preserve"> </w:t>
      </w:r>
    </w:p>
    <w:p w14:paraId="70D292ED" w14:textId="595B744C" w:rsidR="002A5EB0" w:rsidRPr="00562E3F" w:rsidRDefault="002A5EB0" w:rsidP="006C34F8">
      <w:pPr>
        <w:jc w:val="both"/>
        <w:rPr>
          <w:rFonts w:ascii="Times New Roman" w:hAnsi="Times New Roman"/>
          <w:color w:val="EE0000"/>
        </w:rPr>
      </w:pPr>
    </w:p>
    <w:p w14:paraId="7494460C" w14:textId="28B865A9" w:rsidR="00363E89" w:rsidRPr="00562E3F" w:rsidRDefault="002A5EB0" w:rsidP="006C34F8">
      <w:pPr>
        <w:jc w:val="both"/>
        <w:rPr>
          <w:rFonts w:ascii="Times New Roman" w:hAnsi="Times New Roman"/>
          <w:color w:val="EE0000"/>
        </w:rPr>
      </w:pPr>
      <w:r w:rsidRPr="00562E3F">
        <w:rPr>
          <w:rFonts w:ascii="Times New Roman" w:hAnsi="Times New Roman"/>
          <w:noProof/>
          <w:color w:val="EE0000"/>
        </w:rPr>
        <w:drawing>
          <wp:inline distT="0" distB="0" distL="0" distR="0" wp14:anchorId="16708986" wp14:editId="4C781AE4">
            <wp:extent cx="6238875" cy="2495550"/>
            <wp:effectExtent l="0" t="0" r="9525" b="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A3264C" w14:textId="77777777" w:rsidR="00E84A99" w:rsidRDefault="00E84A99" w:rsidP="006C34F8">
      <w:pPr>
        <w:jc w:val="both"/>
        <w:rPr>
          <w:rFonts w:ascii="Times New Roman" w:hAnsi="Times New Roman"/>
          <w:b/>
          <w:color w:val="EE0000"/>
          <w:sz w:val="32"/>
          <w:szCs w:val="32"/>
        </w:rPr>
      </w:pPr>
    </w:p>
    <w:p w14:paraId="3FDF4672" w14:textId="77777777" w:rsidR="00E84A99" w:rsidRDefault="00E84A99" w:rsidP="006C34F8">
      <w:pPr>
        <w:jc w:val="both"/>
        <w:rPr>
          <w:rFonts w:ascii="Times New Roman" w:hAnsi="Times New Roman"/>
          <w:b/>
          <w:color w:val="EE0000"/>
          <w:sz w:val="32"/>
          <w:szCs w:val="32"/>
        </w:rPr>
      </w:pPr>
    </w:p>
    <w:p w14:paraId="28DCF69C" w14:textId="77777777" w:rsidR="006123F5" w:rsidRDefault="00E84A99" w:rsidP="006C34F8">
      <w:pPr>
        <w:jc w:val="both"/>
        <w:rPr>
          <w:rFonts w:ascii="Times New Roman" w:hAnsi="Times New Roman"/>
          <w:b/>
          <w:color w:val="EE0000"/>
          <w:sz w:val="32"/>
          <w:szCs w:val="32"/>
        </w:rPr>
      </w:pPr>
      <w:r>
        <w:rPr>
          <w:rFonts w:ascii="Times New Roman" w:hAnsi="Times New Roman"/>
          <w:b/>
          <w:noProof/>
          <w:color w:val="EE0000"/>
          <w:sz w:val="32"/>
          <w:szCs w:val="32"/>
        </w:rPr>
        <w:drawing>
          <wp:inline distT="0" distB="0" distL="0" distR="0" wp14:anchorId="1AD1E872" wp14:editId="3EAF00FF">
            <wp:extent cx="5486400" cy="2047875"/>
            <wp:effectExtent l="0" t="0" r="0" b="9525"/>
            <wp:docPr id="1331538764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30D32B" w14:textId="11A60365" w:rsidR="00922ED4" w:rsidRPr="006123F5" w:rsidRDefault="00922ED4" w:rsidP="006C34F8">
      <w:pPr>
        <w:jc w:val="both"/>
        <w:rPr>
          <w:rFonts w:ascii="Times New Roman" w:hAnsi="Times New Roman"/>
          <w:b/>
          <w:color w:val="EE0000"/>
          <w:sz w:val="32"/>
          <w:szCs w:val="32"/>
        </w:rPr>
      </w:pPr>
      <w:r w:rsidRPr="00CD33B4">
        <w:rPr>
          <w:rFonts w:ascii="Times New Roman" w:hAnsi="Times New Roman"/>
          <w:b/>
          <w:sz w:val="32"/>
          <w:szCs w:val="32"/>
        </w:rPr>
        <w:lastRenderedPageBreak/>
        <w:t xml:space="preserve">Financijsko izvješće o poslovanju Društva </w:t>
      </w:r>
      <w:r w:rsidR="00F716E6" w:rsidRPr="00CD33B4">
        <w:rPr>
          <w:rFonts w:ascii="Times New Roman" w:hAnsi="Times New Roman"/>
          <w:b/>
          <w:sz w:val="32"/>
          <w:szCs w:val="32"/>
        </w:rPr>
        <w:t>01.01.20</w:t>
      </w:r>
      <w:r w:rsidR="00AC1905" w:rsidRPr="00CD33B4">
        <w:rPr>
          <w:rFonts w:ascii="Times New Roman" w:hAnsi="Times New Roman"/>
          <w:b/>
          <w:sz w:val="32"/>
          <w:szCs w:val="32"/>
        </w:rPr>
        <w:t>2</w:t>
      </w:r>
      <w:r w:rsidR="006F7DF2" w:rsidRPr="00CD33B4">
        <w:rPr>
          <w:rFonts w:ascii="Times New Roman" w:hAnsi="Times New Roman"/>
          <w:b/>
          <w:sz w:val="32"/>
          <w:szCs w:val="32"/>
        </w:rPr>
        <w:t>4</w:t>
      </w:r>
      <w:r w:rsidR="00F716E6" w:rsidRPr="00CD33B4">
        <w:rPr>
          <w:rFonts w:ascii="Times New Roman" w:hAnsi="Times New Roman"/>
          <w:b/>
          <w:sz w:val="32"/>
          <w:szCs w:val="32"/>
        </w:rPr>
        <w:t>.-31.12.20</w:t>
      </w:r>
      <w:r w:rsidR="00AC1905" w:rsidRPr="00CD33B4">
        <w:rPr>
          <w:rFonts w:ascii="Times New Roman" w:hAnsi="Times New Roman"/>
          <w:b/>
          <w:sz w:val="32"/>
          <w:szCs w:val="32"/>
        </w:rPr>
        <w:t>2</w:t>
      </w:r>
      <w:r w:rsidR="006F7DF2" w:rsidRPr="00CD33B4">
        <w:rPr>
          <w:rFonts w:ascii="Times New Roman" w:hAnsi="Times New Roman"/>
          <w:b/>
          <w:sz w:val="32"/>
          <w:szCs w:val="32"/>
        </w:rPr>
        <w:t>4</w:t>
      </w:r>
      <w:r w:rsidRPr="00CD33B4">
        <w:rPr>
          <w:rFonts w:ascii="Times New Roman" w:hAnsi="Times New Roman"/>
          <w:b/>
          <w:sz w:val="32"/>
          <w:szCs w:val="32"/>
        </w:rPr>
        <w:t>. godine</w:t>
      </w:r>
    </w:p>
    <w:p w14:paraId="6E2201F8" w14:textId="77777777" w:rsidR="0061309A" w:rsidRPr="00CD33B4" w:rsidRDefault="0061309A" w:rsidP="006C34F8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29B26FC5" w14:textId="023045E9" w:rsidR="0061309A" w:rsidRPr="00CD33B4" w:rsidRDefault="0061309A" w:rsidP="006C34F8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CD33B4">
        <w:rPr>
          <w:rFonts w:ascii="Times New Roman" w:hAnsi="Times New Roman"/>
          <w:b/>
          <w:sz w:val="28"/>
          <w:szCs w:val="28"/>
          <w:lang w:val="hr-HR"/>
        </w:rPr>
        <w:t>PRIHODI</w:t>
      </w:r>
      <w:r w:rsidR="0033081F" w:rsidRPr="00CD33B4">
        <w:rPr>
          <w:rFonts w:ascii="Times New Roman" w:hAnsi="Times New Roman"/>
          <w:b/>
          <w:sz w:val="28"/>
          <w:szCs w:val="28"/>
          <w:lang w:val="hr-HR"/>
        </w:rPr>
        <w:t xml:space="preserve"> (</w:t>
      </w:r>
      <w:r w:rsidR="001F3B05" w:rsidRPr="00CD33B4">
        <w:rPr>
          <w:rFonts w:ascii="Times New Roman" w:hAnsi="Times New Roman"/>
          <w:b/>
          <w:sz w:val="28"/>
          <w:szCs w:val="28"/>
          <w:lang w:val="hr-HR"/>
        </w:rPr>
        <w:t>3.</w:t>
      </w:r>
      <w:r w:rsidR="00971A07" w:rsidRPr="00CD33B4">
        <w:rPr>
          <w:rFonts w:ascii="Times New Roman" w:hAnsi="Times New Roman"/>
          <w:b/>
          <w:sz w:val="28"/>
          <w:szCs w:val="28"/>
          <w:lang w:val="hr-HR"/>
        </w:rPr>
        <w:t>732.639,89</w:t>
      </w:r>
      <w:r w:rsidR="001F3B05" w:rsidRPr="00CD33B4">
        <w:rPr>
          <w:rFonts w:ascii="Times New Roman" w:hAnsi="Times New Roman"/>
          <w:b/>
          <w:sz w:val="28"/>
          <w:szCs w:val="28"/>
          <w:lang w:val="hr-HR"/>
        </w:rPr>
        <w:t xml:space="preserve"> €</w:t>
      </w:r>
      <w:r w:rsidR="0033081F" w:rsidRPr="00CD33B4">
        <w:rPr>
          <w:rFonts w:ascii="Times New Roman" w:hAnsi="Times New Roman"/>
          <w:b/>
          <w:sz w:val="28"/>
          <w:szCs w:val="28"/>
          <w:lang w:val="hr-HR"/>
        </w:rPr>
        <w:t>)</w:t>
      </w:r>
    </w:p>
    <w:p w14:paraId="3D76A8F7" w14:textId="77777777" w:rsidR="0061309A" w:rsidRPr="00562E3F" w:rsidRDefault="0061309A" w:rsidP="006C34F8">
      <w:pPr>
        <w:jc w:val="both"/>
        <w:rPr>
          <w:rFonts w:ascii="Times New Roman" w:hAnsi="Times New Roman"/>
          <w:b/>
          <w:color w:val="EE0000"/>
          <w:lang w:val="hr-HR"/>
        </w:rPr>
      </w:pPr>
    </w:p>
    <w:p w14:paraId="0C3CE1C0" w14:textId="21BDC3E1" w:rsidR="0061309A" w:rsidRPr="00544DEB" w:rsidRDefault="00363E89" w:rsidP="006C34F8">
      <w:pPr>
        <w:jc w:val="both"/>
        <w:rPr>
          <w:rFonts w:ascii="Times New Roman" w:hAnsi="Times New Roman"/>
          <w:lang w:val="hr-HR"/>
        </w:rPr>
      </w:pPr>
      <w:r w:rsidRPr="00544DEB">
        <w:rPr>
          <w:rFonts w:ascii="Times New Roman" w:hAnsi="Times New Roman"/>
          <w:lang w:val="hr-HR"/>
        </w:rPr>
        <w:t>U ra</w:t>
      </w:r>
      <w:r w:rsidR="00F716E6" w:rsidRPr="00544DEB">
        <w:rPr>
          <w:rFonts w:ascii="Times New Roman" w:hAnsi="Times New Roman"/>
          <w:lang w:val="hr-HR"/>
        </w:rPr>
        <w:t>zdoblju 01.01.-31.12 20</w:t>
      </w:r>
      <w:r w:rsidR="00AC1905" w:rsidRPr="00544DEB">
        <w:rPr>
          <w:rFonts w:ascii="Times New Roman" w:hAnsi="Times New Roman"/>
          <w:lang w:val="hr-HR"/>
        </w:rPr>
        <w:t>2</w:t>
      </w:r>
      <w:r w:rsidR="00971A07" w:rsidRPr="00544DEB">
        <w:rPr>
          <w:rFonts w:ascii="Times New Roman" w:hAnsi="Times New Roman"/>
          <w:lang w:val="hr-HR"/>
        </w:rPr>
        <w:t>4</w:t>
      </w:r>
      <w:r w:rsidR="0061309A" w:rsidRPr="00544DEB">
        <w:rPr>
          <w:rFonts w:ascii="Times New Roman" w:hAnsi="Times New Roman"/>
          <w:lang w:val="hr-HR"/>
        </w:rPr>
        <w:t>. godine ostvaren je ukupni prihod u iznosu</w:t>
      </w:r>
      <w:r w:rsidR="00197BC3" w:rsidRPr="00544DEB">
        <w:rPr>
          <w:rFonts w:ascii="Times New Roman" w:hAnsi="Times New Roman"/>
          <w:lang w:val="hr-HR"/>
        </w:rPr>
        <w:t xml:space="preserve"> </w:t>
      </w:r>
      <w:r w:rsidR="00544DEB" w:rsidRPr="00544DEB">
        <w:rPr>
          <w:rFonts w:ascii="Times New Roman" w:hAnsi="Times New Roman"/>
          <w:lang w:val="hr-HR"/>
        </w:rPr>
        <w:t>3.732.639,89</w:t>
      </w:r>
      <w:r w:rsidR="00F716E6" w:rsidRPr="00544DEB">
        <w:rPr>
          <w:rFonts w:ascii="Times New Roman" w:hAnsi="Times New Roman"/>
          <w:lang w:val="hr-HR"/>
        </w:rPr>
        <w:t xml:space="preserve"> </w:t>
      </w:r>
      <w:r w:rsidR="001F3B05" w:rsidRPr="00544DEB">
        <w:rPr>
          <w:rFonts w:ascii="Times New Roman" w:hAnsi="Times New Roman"/>
          <w:lang w:val="hr-HR"/>
        </w:rPr>
        <w:t>€</w:t>
      </w:r>
      <w:r w:rsidR="00AC1905" w:rsidRPr="00544DEB">
        <w:rPr>
          <w:rFonts w:ascii="Times New Roman" w:hAnsi="Times New Roman"/>
          <w:lang w:val="hr-HR"/>
        </w:rPr>
        <w:t xml:space="preserve">, </w:t>
      </w:r>
      <w:r w:rsidR="00A9229E" w:rsidRPr="00544DEB">
        <w:rPr>
          <w:rFonts w:ascii="Times New Roman" w:hAnsi="Times New Roman"/>
          <w:lang w:val="hr-HR"/>
        </w:rPr>
        <w:t xml:space="preserve">što je </w:t>
      </w:r>
      <w:r w:rsidR="00544DEB" w:rsidRPr="00544DEB">
        <w:rPr>
          <w:rFonts w:ascii="Times New Roman" w:hAnsi="Times New Roman"/>
          <w:lang w:val="hr-HR"/>
        </w:rPr>
        <w:t>12,25</w:t>
      </w:r>
      <w:r w:rsidR="0061309A" w:rsidRPr="00544DEB">
        <w:rPr>
          <w:rFonts w:ascii="Times New Roman" w:hAnsi="Times New Roman"/>
          <w:lang w:val="hr-HR"/>
        </w:rPr>
        <w:t xml:space="preserve">%  </w:t>
      </w:r>
      <w:r w:rsidR="001D45C9" w:rsidRPr="00544DEB">
        <w:rPr>
          <w:rFonts w:ascii="Times New Roman" w:hAnsi="Times New Roman"/>
          <w:lang w:val="hr-HR"/>
        </w:rPr>
        <w:t xml:space="preserve">više </w:t>
      </w:r>
      <w:r w:rsidR="0061309A" w:rsidRPr="00544DEB">
        <w:rPr>
          <w:rFonts w:ascii="Times New Roman" w:hAnsi="Times New Roman"/>
          <w:lang w:val="hr-HR"/>
        </w:rPr>
        <w:t xml:space="preserve">od </w:t>
      </w:r>
      <w:r w:rsidR="003170D9" w:rsidRPr="00544DEB">
        <w:rPr>
          <w:rFonts w:ascii="Times New Roman" w:hAnsi="Times New Roman"/>
          <w:lang w:val="hr-HR"/>
        </w:rPr>
        <w:t>prošlogodišnjeg</w:t>
      </w:r>
      <w:r w:rsidR="0061309A" w:rsidRPr="00544DEB">
        <w:rPr>
          <w:rFonts w:ascii="Times New Roman" w:hAnsi="Times New Roman"/>
          <w:lang w:val="hr-HR"/>
        </w:rPr>
        <w:t>.</w:t>
      </w:r>
      <w:r w:rsidR="001321B6" w:rsidRPr="00544DEB">
        <w:rPr>
          <w:rFonts w:ascii="Times New Roman" w:hAnsi="Times New Roman"/>
          <w:lang w:val="hr-HR"/>
        </w:rPr>
        <w:t xml:space="preserve"> </w:t>
      </w:r>
      <w:r w:rsidR="00F716E6" w:rsidRPr="00544DEB">
        <w:rPr>
          <w:rFonts w:ascii="Times New Roman" w:hAnsi="Times New Roman"/>
          <w:lang w:val="hr-HR"/>
        </w:rPr>
        <w:t>U  20</w:t>
      </w:r>
      <w:r w:rsidR="008027C6" w:rsidRPr="00544DEB">
        <w:rPr>
          <w:rFonts w:ascii="Times New Roman" w:hAnsi="Times New Roman"/>
          <w:lang w:val="hr-HR"/>
        </w:rPr>
        <w:t>2</w:t>
      </w:r>
      <w:r w:rsidR="00544DEB" w:rsidRPr="00544DEB">
        <w:rPr>
          <w:rFonts w:ascii="Times New Roman" w:hAnsi="Times New Roman"/>
          <w:lang w:val="hr-HR"/>
        </w:rPr>
        <w:t>3</w:t>
      </w:r>
      <w:r w:rsidR="00A9229E" w:rsidRPr="00544DEB">
        <w:rPr>
          <w:rFonts w:ascii="Times New Roman" w:hAnsi="Times New Roman"/>
          <w:lang w:val="hr-HR"/>
        </w:rPr>
        <w:t xml:space="preserve">. godini </w:t>
      </w:r>
      <w:r w:rsidR="0061309A" w:rsidRPr="00544DEB">
        <w:rPr>
          <w:rFonts w:ascii="Times New Roman" w:hAnsi="Times New Roman"/>
          <w:lang w:val="hr-HR"/>
        </w:rPr>
        <w:t xml:space="preserve">ostvaren je prihod od </w:t>
      </w:r>
      <w:r w:rsidR="00544DEB" w:rsidRPr="00544DEB">
        <w:rPr>
          <w:rFonts w:ascii="Times New Roman" w:hAnsi="Times New Roman"/>
          <w:lang w:val="hr-HR"/>
        </w:rPr>
        <w:t>3.325.275,53</w:t>
      </w:r>
      <w:r w:rsidR="001F3B05" w:rsidRPr="00544DEB">
        <w:rPr>
          <w:rFonts w:ascii="Times New Roman" w:hAnsi="Times New Roman"/>
          <w:lang w:val="hr-HR"/>
        </w:rPr>
        <w:t xml:space="preserve"> €</w:t>
      </w:r>
      <w:r w:rsidR="00AC1905" w:rsidRPr="00544DEB">
        <w:rPr>
          <w:rFonts w:ascii="Times New Roman" w:hAnsi="Times New Roman"/>
          <w:lang w:val="hr-HR"/>
        </w:rPr>
        <w:t>.</w:t>
      </w:r>
    </w:p>
    <w:p w14:paraId="16AD4A4F" w14:textId="2DA5A3D4" w:rsidR="0061309A" w:rsidRPr="005F7A4B" w:rsidRDefault="003170D9" w:rsidP="006C34F8">
      <w:pPr>
        <w:jc w:val="both"/>
        <w:rPr>
          <w:rFonts w:ascii="Times New Roman" w:hAnsi="Times New Roman"/>
          <w:lang w:val="hr-HR"/>
        </w:rPr>
      </w:pPr>
      <w:r w:rsidRPr="005F7A4B">
        <w:rPr>
          <w:rFonts w:ascii="Times New Roman" w:hAnsi="Times New Roman"/>
          <w:lang w:val="hr-HR"/>
        </w:rPr>
        <w:t>Najveći dio ostvarenih prihoda odnosi</w:t>
      </w:r>
      <w:r w:rsidR="008F59DB" w:rsidRPr="005F7A4B">
        <w:rPr>
          <w:rFonts w:ascii="Times New Roman" w:hAnsi="Times New Roman"/>
          <w:lang w:val="hr-HR"/>
        </w:rPr>
        <w:t xml:space="preserve"> se na prihode od prodaje (</w:t>
      </w:r>
      <w:r w:rsidR="005F7A4B" w:rsidRPr="005F7A4B">
        <w:rPr>
          <w:rFonts w:ascii="Times New Roman" w:hAnsi="Times New Roman"/>
          <w:lang w:val="hr-HR"/>
        </w:rPr>
        <w:t>93,</w:t>
      </w:r>
      <w:r w:rsidR="00A20093">
        <w:rPr>
          <w:rFonts w:ascii="Times New Roman" w:hAnsi="Times New Roman"/>
          <w:lang w:val="hr-HR"/>
        </w:rPr>
        <w:t>78</w:t>
      </w:r>
      <w:r w:rsidRPr="005F7A4B">
        <w:rPr>
          <w:rFonts w:ascii="Times New Roman" w:hAnsi="Times New Roman"/>
          <w:lang w:val="hr-HR"/>
        </w:rPr>
        <w:t xml:space="preserve">%), dok ostali poslovni prihodi čine </w:t>
      </w:r>
      <w:r w:rsidR="005F7A4B" w:rsidRPr="005F7A4B">
        <w:rPr>
          <w:rFonts w:ascii="Times New Roman" w:hAnsi="Times New Roman"/>
          <w:lang w:val="hr-HR"/>
        </w:rPr>
        <w:t>6,</w:t>
      </w:r>
      <w:r w:rsidR="00A20093">
        <w:rPr>
          <w:rFonts w:ascii="Times New Roman" w:hAnsi="Times New Roman"/>
          <w:lang w:val="hr-HR"/>
        </w:rPr>
        <w:t>22</w:t>
      </w:r>
      <w:r w:rsidRPr="005F7A4B">
        <w:rPr>
          <w:rFonts w:ascii="Times New Roman" w:hAnsi="Times New Roman"/>
          <w:lang w:val="hr-HR"/>
        </w:rPr>
        <w:t xml:space="preserve">%, a financijski </w:t>
      </w:r>
      <w:r w:rsidR="008F59DB" w:rsidRPr="005F7A4B">
        <w:rPr>
          <w:rFonts w:ascii="Times New Roman" w:hAnsi="Times New Roman"/>
          <w:lang w:val="hr-HR"/>
        </w:rPr>
        <w:t>prihodi čine tek 0,</w:t>
      </w:r>
      <w:r w:rsidR="003477FA" w:rsidRPr="005F7A4B">
        <w:rPr>
          <w:rFonts w:ascii="Times New Roman" w:hAnsi="Times New Roman"/>
          <w:lang w:val="hr-HR"/>
        </w:rPr>
        <w:t>0</w:t>
      </w:r>
      <w:r w:rsidR="00484A53" w:rsidRPr="005F7A4B">
        <w:rPr>
          <w:rFonts w:ascii="Times New Roman" w:hAnsi="Times New Roman"/>
          <w:lang w:val="hr-HR"/>
        </w:rPr>
        <w:t>1</w:t>
      </w:r>
      <w:r w:rsidRPr="005F7A4B">
        <w:rPr>
          <w:rFonts w:ascii="Times New Roman" w:hAnsi="Times New Roman"/>
          <w:lang w:val="hr-HR"/>
        </w:rPr>
        <w:t>% ostvarenih prihoda.</w:t>
      </w:r>
    </w:p>
    <w:p w14:paraId="11087E16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DD9CD1D" w14:textId="520A8D99" w:rsidR="0061309A" w:rsidRPr="00773609" w:rsidRDefault="0061309A" w:rsidP="006C34F8">
      <w:pPr>
        <w:jc w:val="both"/>
        <w:rPr>
          <w:rFonts w:ascii="Times New Roman" w:hAnsi="Times New Roman"/>
          <w:lang w:val="hr-HR"/>
        </w:rPr>
      </w:pPr>
      <w:r w:rsidRPr="00773609">
        <w:rPr>
          <w:rFonts w:ascii="Times New Roman" w:hAnsi="Times New Roman"/>
          <w:lang w:val="hr-HR"/>
        </w:rPr>
        <w:t>POSLOVNI PRIHODI</w:t>
      </w:r>
      <w:r w:rsidR="00D230DC" w:rsidRPr="00773609">
        <w:rPr>
          <w:rFonts w:ascii="Times New Roman" w:hAnsi="Times New Roman"/>
          <w:lang w:val="hr-HR"/>
        </w:rPr>
        <w:t xml:space="preserve"> (</w:t>
      </w:r>
      <w:r w:rsidR="00484A53" w:rsidRPr="00773609">
        <w:rPr>
          <w:rFonts w:ascii="Times New Roman" w:hAnsi="Times New Roman"/>
          <w:lang w:val="hr-HR"/>
        </w:rPr>
        <w:t>3.</w:t>
      </w:r>
      <w:r w:rsidR="005F7A4B" w:rsidRPr="00773609">
        <w:rPr>
          <w:rFonts w:ascii="Times New Roman" w:hAnsi="Times New Roman"/>
          <w:lang w:val="hr-HR"/>
        </w:rPr>
        <w:t xml:space="preserve">732.387,35 </w:t>
      </w:r>
      <w:r w:rsidR="00484A53" w:rsidRPr="00773609">
        <w:rPr>
          <w:rFonts w:ascii="Times New Roman" w:hAnsi="Times New Roman"/>
          <w:lang w:val="hr-HR"/>
        </w:rPr>
        <w:t>€</w:t>
      </w:r>
      <w:r w:rsidR="00D230DC" w:rsidRPr="00773609">
        <w:rPr>
          <w:rFonts w:ascii="Times New Roman" w:hAnsi="Times New Roman"/>
          <w:lang w:val="hr-HR"/>
        </w:rPr>
        <w:t>)</w:t>
      </w:r>
    </w:p>
    <w:p w14:paraId="779E9112" w14:textId="56ECABC9" w:rsidR="0061309A" w:rsidRPr="00773609" w:rsidRDefault="0061309A" w:rsidP="006C34F8">
      <w:pPr>
        <w:jc w:val="both"/>
        <w:rPr>
          <w:rFonts w:ascii="Times New Roman" w:hAnsi="Times New Roman"/>
          <w:lang w:val="hr-HR"/>
        </w:rPr>
      </w:pPr>
      <w:r w:rsidRPr="00773609">
        <w:rPr>
          <w:rFonts w:ascii="Times New Roman" w:hAnsi="Times New Roman"/>
          <w:lang w:val="hr-HR"/>
        </w:rPr>
        <w:t>U</w:t>
      </w:r>
      <w:r w:rsidR="008F59DB" w:rsidRPr="00773609">
        <w:rPr>
          <w:rFonts w:ascii="Times New Roman" w:hAnsi="Times New Roman"/>
          <w:lang w:val="hr-HR"/>
        </w:rPr>
        <w:t xml:space="preserve"> 20</w:t>
      </w:r>
      <w:r w:rsidR="00C111DA" w:rsidRPr="00773609">
        <w:rPr>
          <w:rFonts w:ascii="Times New Roman" w:hAnsi="Times New Roman"/>
          <w:lang w:val="hr-HR"/>
        </w:rPr>
        <w:t>2</w:t>
      </w:r>
      <w:r w:rsidR="005F7A4B" w:rsidRPr="00773609">
        <w:rPr>
          <w:rFonts w:ascii="Times New Roman" w:hAnsi="Times New Roman"/>
          <w:lang w:val="hr-HR"/>
        </w:rPr>
        <w:t>4</w:t>
      </w:r>
      <w:r w:rsidRPr="00773609">
        <w:rPr>
          <w:rFonts w:ascii="Times New Roman" w:hAnsi="Times New Roman"/>
          <w:lang w:val="hr-HR"/>
        </w:rPr>
        <w:t>. godini  ostvareni su poslovni prihodi od</w:t>
      </w:r>
      <w:r w:rsidR="00A96E1D" w:rsidRPr="00773609">
        <w:rPr>
          <w:rFonts w:ascii="Times New Roman" w:hAnsi="Times New Roman"/>
          <w:lang w:val="hr-HR"/>
        </w:rPr>
        <w:t xml:space="preserve"> </w:t>
      </w:r>
      <w:r w:rsidR="00484A53" w:rsidRPr="00773609">
        <w:rPr>
          <w:rFonts w:ascii="Times New Roman" w:hAnsi="Times New Roman"/>
          <w:lang w:val="hr-HR"/>
        </w:rPr>
        <w:t>3.</w:t>
      </w:r>
      <w:r w:rsidR="005F7A4B" w:rsidRPr="00773609">
        <w:rPr>
          <w:rFonts w:ascii="Times New Roman" w:hAnsi="Times New Roman"/>
          <w:lang w:val="hr-HR"/>
        </w:rPr>
        <w:t>732.387,35</w:t>
      </w:r>
      <w:r w:rsidR="00484A53" w:rsidRPr="00773609">
        <w:rPr>
          <w:rFonts w:ascii="Times New Roman" w:hAnsi="Times New Roman"/>
          <w:lang w:val="hr-HR"/>
        </w:rPr>
        <w:t xml:space="preserve"> €</w:t>
      </w:r>
      <w:r w:rsidR="001675D3" w:rsidRPr="00773609">
        <w:rPr>
          <w:rFonts w:ascii="Times New Roman" w:hAnsi="Times New Roman"/>
          <w:lang w:val="hr-HR"/>
        </w:rPr>
        <w:t xml:space="preserve"> </w:t>
      </w:r>
      <w:r w:rsidR="00D47028" w:rsidRPr="00773609">
        <w:rPr>
          <w:rFonts w:ascii="Times New Roman" w:hAnsi="Times New Roman"/>
          <w:lang w:val="hr-HR"/>
        </w:rPr>
        <w:t xml:space="preserve">što je </w:t>
      </w:r>
      <w:r w:rsidR="005F7A4B" w:rsidRPr="00773609">
        <w:rPr>
          <w:rFonts w:ascii="Times New Roman" w:hAnsi="Times New Roman"/>
          <w:lang w:val="hr-HR"/>
        </w:rPr>
        <w:t>12,25</w:t>
      </w:r>
      <w:r w:rsidR="00D47028" w:rsidRPr="00773609">
        <w:rPr>
          <w:rFonts w:ascii="Times New Roman" w:hAnsi="Times New Roman"/>
          <w:lang w:val="hr-HR"/>
        </w:rPr>
        <w:t xml:space="preserve">% </w:t>
      </w:r>
      <w:r w:rsidR="001675D3" w:rsidRPr="00773609">
        <w:rPr>
          <w:rFonts w:ascii="Times New Roman" w:hAnsi="Times New Roman"/>
          <w:lang w:val="hr-HR"/>
        </w:rPr>
        <w:t>više</w:t>
      </w:r>
      <w:r w:rsidR="00060248" w:rsidRPr="00773609">
        <w:rPr>
          <w:rFonts w:ascii="Times New Roman" w:hAnsi="Times New Roman"/>
          <w:lang w:val="hr-HR"/>
        </w:rPr>
        <w:t xml:space="preserve"> </w:t>
      </w:r>
      <w:r w:rsidR="00D47028" w:rsidRPr="00773609">
        <w:rPr>
          <w:rFonts w:ascii="Times New Roman" w:hAnsi="Times New Roman"/>
          <w:lang w:val="hr-HR"/>
        </w:rPr>
        <w:t>od p</w:t>
      </w:r>
      <w:r w:rsidR="008F59DB" w:rsidRPr="00773609">
        <w:rPr>
          <w:rFonts w:ascii="Times New Roman" w:hAnsi="Times New Roman"/>
          <w:lang w:val="hr-HR"/>
        </w:rPr>
        <w:t>oslovnih prihoda ostvarenih 20</w:t>
      </w:r>
      <w:r w:rsidR="001675D3" w:rsidRPr="00773609">
        <w:rPr>
          <w:rFonts w:ascii="Times New Roman" w:hAnsi="Times New Roman"/>
          <w:lang w:val="hr-HR"/>
        </w:rPr>
        <w:t>2</w:t>
      </w:r>
      <w:r w:rsidR="005F7A4B" w:rsidRPr="00773609">
        <w:rPr>
          <w:rFonts w:ascii="Times New Roman" w:hAnsi="Times New Roman"/>
          <w:lang w:val="hr-HR"/>
        </w:rPr>
        <w:t>3</w:t>
      </w:r>
      <w:r w:rsidR="00D47028" w:rsidRPr="00773609">
        <w:rPr>
          <w:rFonts w:ascii="Times New Roman" w:hAnsi="Times New Roman"/>
          <w:lang w:val="hr-HR"/>
        </w:rPr>
        <w:t>.godine.</w:t>
      </w:r>
    </w:p>
    <w:p w14:paraId="193060F1" w14:textId="667C9C8F" w:rsidR="0061309A" w:rsidRPr="00773609" w:rsidRDefault="0061309A" w:rsidP="006C34F8">
      <w:pPr>
        <w:jc w:val="both"/>
        <w:rPr>
          <w:rFonts w:ascii="Times New Roman" w:hAnsi="Times New Roman"/>
          <w:lang w:val="hr-HR"/>
        </w:rPr>
      </w:pPr>
      <w:r w:rsidRPr="00773609">
        <w:rPr>
          <w:rFonts w:ascii="Times New Roman" w:hAnsi="Times New Roman"/>
          <w:lang w:val="hr-HR"/>
        </w:rPr>
        <w:t>Od os</w:t>
      </w:r>
      <w:r w:rsidR="003E0C0F" w:rsidRPr="00773609">
        <w:rPr>
          <w:rFonts w:ascii="Times New Roman" w:hAnsi="Times New Roman"/>
          <w:lang w:val="hr-HR"/>
        </w:rPr>
        <w:t xml:space="preserve">tvarenih poslovnih prihoda </w:t>
      </w:r>
      <w:r w:rsidR="005F7A4B" w:rsidRPr="00773609">
        <w:rPr>
          <w:rFonts w:ascii="Times New Roman" w:hAnsi="Times New Roman"/>
          <w:lang w:val="hr-HR"/>
        </w:rPr>
        <w:t>3.50</w:t>
      </w:r>
      <w:r w:rsidR="00A20093">
        <w:rPr>
          <w:rFonts w:ascii="Times New Roman" w:hAnsi="Times New Roman"/>
          <w:lang w:val="hr-HR"/>
        </w:rPr>
        <w:t>0.348,66</w:t>
      </w:r>
      <w:r w:rsidR="00484A53" w:rsidRPr="00773609">
        <w:rPr>
          <w:rFonts w:ascii="Times New Roman" w:hAnsi="Times New Roman"/>
          <w:lang w:val="hr-HR"/>
        </w:rPr>
        <w:t xml:space="preserve"> €</w:t>
      </w:r>
      <w:r w:rsidR="00AE2906" w:rsidRPr="00773609">
        <w:rPr>
          <w:rFonts w:ascii="Times New Roman" w:hAnsi="Times New Roman"/>
          <w:lang w:val="hr-HR"/>
        </w:rPr>
        <w:t xml:space="preserve">, tj. </w:t>
      </w:r>
      <w:r w:rsidR="005F7A4B" w:rsidRPr="00773609">
        <w:rPr>
          <w:rFonts w:ascii="Times New Roman" w:hAnsi="Times New Roman"/>
          <w:lang w:val="hr-HR"/>
        </w:rPr>
        <w:t>93,</w:t>
      </w:r>
      <w:r w:rsidR="00A20093">
        <w:rPr>
          <w:rFonts w:ascii="Times New Roman" w:hAnsi="Times New Roman"/>
          <w:lang w:val="hr-HR"/>
        </w:rPr>
        <w:t>78</w:t>
      </w:r>
      <w:r w:rsidRPr="00773609">
        <w:rPr>
          <w:rFonts w:ascii="Times New Roman" w:hAnsi="Times New Roman"/>
          <w:lang w:val="hr-HR"/>
        </w:rPr>
        <w:t>% se odnosi na priho</w:t>
      </w:r>
      <w:r w:rsidR="003E0C0F" w:rsidRPr="00773609">
        <w:rPr>
          <w:rFonts w:ascii="Times New Roman" w:hAnsi="Times New Roman"/>
          <w:lang w:val="hr-HR"/>
        </w:rPr>
        <w:t xml:space="preserve">de od prodaje, a preostalih </w:t>
      </w:r>
      <w:r w:rsidR="005F7A4B" w:rsidRPr="00773609">
        <w:rPr>
          <w:rFonts w:ascii="Times New Roman" w:hAnsi="Times New Roman"/>
          <w:lang w:val="hr-HR"/>
        </w:rPr>
        <w:t>6,</w:t>
      </w:r>
      <w:r w:rsidR="00A20093">
        <w:rPr>
          <w:rFonts w:ascii="Times New Roman" w:hAnsi="Times New Roman"/>
          <w:lang w:val="hr-HR"/>
        </w:rPr>
        <w:t>22</w:t>
      </w:r>
      <w:r w:rsidRPr="00773609">
        <w:rPr>
          <w:rFonts w:ascii="Times New Roman" w:hAnsi="Times New Roman"/>
          <w:lang w:val="hr-HR"/>
        </w:rPr>
        <w:t xml:space="preserve">% </w:t>
      </w:r>
      <w:r w:rsidR="0005244D" w:rsidRPr="00773609">
        <w:rPr>
          <w:rFonts w:ascii="Times New Roman" w:hAnsi="Times New Roman"/>
          <w:lang w:val="hr-HR"/>
        </w:rPr>
        <w:t xml:space="preserve"> na ostale prihode. </w:t>
      </w:r>
      <w:r w:rsidRPr="00773609">
        <w:rPr>
          <w:rFonts w:ascii="Times New Roman" w:hAnsi="Times New Roman"/>
          <w:lang w:val="hr-HR"/>
        </w:rPr>
        <w:t xml:space="preserve"> </w:t>
      </w:r>
    </w:p>
    <w:p w14:paraId="7003CBB3" w14:textId="77777777" w:rsidR="00373784" w:rsidRPr="00562E3F" w:rsidRDefault="00373784" w:rsidP="006C34F8">
      <w:pPr>
        <w:jc w:val="both"/>
        <w:rPr>
          <w:rFonts w:ascii="Times New Roman" w:hAnsi="Times New Roman"/>
          <w:color w:val="EE0000"/>
          <w:u w:val="single"/>
          <w:lang w:val="hr-HR"/>
        </w:rPr>
      </w:pPr>
    </w:p>
    <w:p w14:paraId="5CAA7D2C" w14:textId="377743F9" w:rsidR="0061309A" w:rsidRPr="00BB2BA8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BB2BA8">
        <w:rPr>
          <w:rFonts w:ascii="Times New Roman" w:hAnsi="Times New Roman"/>
          <w:u w:val="single"/>
          <w:lang w:val="hr-HR"/>
        </w:rPr>
        <w:t>Prihodi od prodaje</w:t>
      </w:r>
      <w:r w:rsidR="004B2866" w:rsidRPr="00BB2BA8">
        <w:rPr>
          <w:rFonts w:ascii="Times New Roman" w:hAnsi="Times New Roman"/>
          <w:u w:val="single"/>
          <w:lang w:val="hr-HR"/>
        </w:rPr>
        <w:t xml:space="preserve"> proizvoda i usluga</w:t>
      </w:r>
      <w:r w:rsidR="006A09AF" w:rsidRPr="00BB2BA8">
        <w:rPr>
          <w:rFonts w:ascii="Times New Roman" w:hAnsi="Times New Roman"/>
          <w:u w:val="single"/>
          <w:lang w:val="hr-HR"/>
        </w:rPr>
        <w:t xml:space="preserve"> (</w:t>
      </w:r>
      <w:r w:rsidR="00484A53" w:rsidRPr="00BB2BA8">
        <w:rPr>
          <w:rFonts w:ascii="Times New Roman" w:hAnsi="Times New Roman"/>
          <w:u w:val="single"/>
          <w:lang w:val="hr-HR"/>
        </w:rPr>
        <w:t>3.</w:t>
      </w:r>
      <w:r w:rsidR="00773609" w:rsidRPr="00BB2BA8">
        <w:rPr>
          <w:rFonts w:ascii="Times New Roman" w:hAnsi="Times New Roman"/>
          <w:u w:val="single"/>
          <w:lang w:val="hr-HR"/>
        </w:rPr>
        <w:t>50</w:t>
      </w:r>
      <w:r w:rsidR="00A20093">
        <w:rPr>
          <w:rFonts w:ascii="Times New Roman" w:hAnsi="Times New Roman"/>
          <w:u w:val="single"/>
          <w:lang w:val="hr-HR"/>
        </w:rPr>
        <w:t>0.348,66</w:t>
      </w:r>
      <w:r w:rsidR="00484A53" w:rsidRPr="00BB2BA8">
        <w:rPr>
          <w:rFonts w:ascii="Times New Roman" w:hAnsi="Times New Roman"/>
          <w:u w:val="single"/>
          <w:lang w:val="hr-HR"/>
        </w:rPr>
        <w:t xml:space="preserve"> €</w:t>
      </w:r>
      <w:r w:rsidR="00D96C8C" w:rsidRPr="00BB2BA8">
        <w:rPr>
          <w:rFonts w:ascii="Times New Roman" w:hAnsi="Times New Roman"/>
          <w:u w:val="single"/>
          <w:lang w:val="hr-HR"/>
        </w:rPr>
        <w:t>)</w:t>
      </w:r>
    </w:p>
    <w:p w14:paraId="1390F799" w14:textId="029B5BBF" w:rsidR="0061309A" w:rsidRPr="006B6068" w:rsidRDefault="0061309A" w:rsidP="006C34F8">
      <w:pPr>
        <w:jc w:val="both"/>
        <w:rPr>
          <w:rFonts w:ascii="Times New Roman" w:hAnsi="Times New Roman"/>
          <w:lang w:val="hr-HR"/>
        </w:rPr>
      </w:pPr>
      <w:r w:rsidRPr="00BB2BA8">
        <w:rPr>
          <w:rFonts w:ascii="Times New Roman" w:hAnsi="Times New Roman"/>
          <w:lang w:val="hr-HR"/>
        </w:rPr>
        <w:t>Društvo najznačajnije pri</w:t>
      </w:r>
      <w:r w:rsidR="003E0C0F" w:rsidRPr="00BB2BA8">
        <w:rPr>
          <w:rFonts w:ascii="Times New Roman" w:hAnsi="Times New Roman"/>
          <w:lang w:val="hr-HR"/>
        </w:rPr>
        <w:t>hode od prodaje ostvaruje u prihodovn</w:t>
      </w:r>
      <w:r w:rsidR="00AE2906" w:rsidRPr="00BB2BA8">
        <w:rPr>
          <w:rFonts w:ascii="Times New Roman" w:hAnsi="Times New Roman"/>
          <w:lang w:val="hr-HR"/>
        </w:rPr>
        <w:t>om</w:t>
      </w:r>
      <w:r w:rsidRPr="00BB2BA8">
        <w:rPr>
          <w:rFonts w:ascii="Times New Roman" w:hAnsi="Times New Roman"/>
          <w:lang w:val="hr-HR"/>
        </w:rPr>
        <w:t xml:space="preserve"> ce</w:t>
      </w:r>
      <w:r w:rsidR="003E0C0F" w:rsidRPr="00BB2BA8">
        <w:rPr>
          <w:rFonts w:ascii="Times New Roman" w:hAnsi="Times New Roman"/>
          <w:lang w:val="hr-HR"/>
        </w:rPr>
        <w:t>ntr</w:t>
      </w:r>
      <w:r w:rsidR="00AE2906" w:rsidRPr="00BB2BA8">
        <w:rPr>
          <w:rFonts w:ascii="Times New Roman" w:hAnsi="Times New Roman"/>
          <w:lang w:val="hr-HR"/>
        </w:rPr>
        <w:t>u</w:t>
      </w:r>
      <w:r w:rsidR="003E0C0F" w:rsidRPr="00BB2BA8">
        <w:rPr>
          <w:rFonts w:ascii="Times New Roman" w:hAnsi="Times New Roman"/>
          <w:lang w:val="hr-HR"/>
        </w:rPr>
        <w:t xml:space="preserve"> </w:t>
      </w:r>
      <w:r w:rsidR="00AE2906" w:rsidRPr="00BB2BA8">
        <w:rPr>
          <w:rFonts w:ascii="Times New Roman" w:hAnsi="Times New Roman"/>
          <w:lang w:val="hr-HR"/>
        </w:rPr>
        <w:t xml:space="preserve">sakupljanja i </w:t>
      </w:r>
      <w:r w:rsidR="003E0C0F" w:rsidRPr="00BB2BA8">
        <w:rPr>
          <w:rFonts w:ascii="Times New Roman" w:hAnsi="Times New Roman"/>
          <w:lang w:val="hr-HR"/>
        </w:rPr>
        <w:t xml:space="preserve">odvoza otpada (cca. </w:t>
      </w:r>
      <w:r w:rsidR="006B6068">
        <w:rPr>
          <w:rFonts w:ascii="Times New Roman" w:hAnsi="Times New Roman"/>
          <w:lang w:val="hr-HR"/>
        </w:rPr>
        <w:t>56,47</w:t>
      </w:r>
      <w:r w:rsidRPr="00BB2BA8">
        <w:rPr>
          <w:rFonts w:ascii="Times New Roman" w:hAnsi="Times New Roman"/>
          <w:lang w:val="hr-HR"/>
        </w:rPr>
        <w:t>% ukupnih prihoda od prodaje</w:t>
      </w:r>
      <w:r w:rsidRPr="006B6068">
        <w:rPr>
          <w:rFonts w:ascii="Times New Roman" w:hAnsi="Times New Roman"/>
          <w:lang w:val="hr-HR"/>
        </w:rPr>
        <w:t>)</w:t>
      </w:r>
      <w:r w:rsidR="00AE2906" w:rsidRPr="006B6068">
        <w:rPr>
          <w:rFonts w:ascii="Times New Roman" w:hAnsi="Times New Roman"/>
          <w:lang w:val="hr-HR"/>
        </w:rPr>
        <w:t>. Od komunalnih usluga koje uključuju održavanje komunalne infrastrukture prema Programu održavanja komunalne infrastrukture Općine Medulin, održavanj</w:t>
      </w:r>
      <w:r w:rsidR="00B25911" w:rsidRPr="006B6068">
        <w:rPr>
          <w:rFonts w:ascii="Times New Roman" w:hAnsi="Times New Roman"/>
          <w:lang w:val="hr-HR"/>
        </w:rPr>
        <w:t>e</w:t>
      </w:r>
      <w:r w:rsidR="00AE2906" w:rsidRPr="006B6068">
        <w:rPr>
          <w:rFonts w:ascii="Times New Roman" w:hAnsi="Times New Roman"/>
          <w:lang w:val="hr-HR"/>
        </w:rPr>
        <w:t xml:space="preserve"> groblja, igrališta</w:t>
      </w:r>
      <w:r w:rsidR="00B25911" w:rsidRPr="006B6068">
        <w:rPr>
          <w:rFonts w:ascii="Times New Roman" w:hAnsi="Times New Roman"/>
          <w:lang w:val="hr-HR"/>
        </w:rPr>
        <w:t>, sportskih terena</w:t>
      </w:r>
      <w:r w:rsidR="00AE2906" w:rsidRPr="006B6068">
        <w:rPr>
          <w:rFonts w:ascii="Times New Roman" w:hAnsi="Times New Roman"/>
          <w:lang w:val="hr-HR"/>
        </w:rPr>
        <w:t xml:space="preserve"> i autobusnih čekaonica</w:t>
      </w:r>
      <w:r w:rsidR="004B2866" w:rsidRPr="006B6068">
        <w:rPr>
          <w:rFonts w:ascii="Times New Roman" w:hAnsi="Times New Roman"/>
          <w:lang w:val="hr-HR"/>
        </w:rPr>
        <w:t>,</w:t>
      </w:r>
      <w:r w:rsidR="00AE2906" w:rsidRPr="006B6068">
        <w:rPr>
          <w:rFonts w:ascii="Times New Roman" w:hAnsi="Times New Roman"/>
          <w:lang w:val="hr-HR"/>
        </w:rPr>
        <w:t xml:space="preserve"> </w:t>
      </w:r>
      <w:r w:rsidR="00B25911" w:rsidRPr="006B6068">
        <w:rPr>
          <w:rFonts w:ascii="Times New Roman" w:hAnsi="Times New Roman"/>
          <w:lang w:val="hr-HR"/>
        </w:rPr>
        <w:t>ostvareno je</w:t>
      </w:r>
      <w:r w:rsidR="00AE2906" w:rsidRPr="006B6068">
        <w:rPr>
          <w:rFonts w:ascii="Times New Roman" w:hAnsi="Times New Roman"/>
          <w:lang w:val="hr-HR"/>
        </w:rPr>
        <w:t xml:space="preserve"> </w:t>
      </w:r>
      <w:r w:rsidR="006B6068" w:rsidRPr="006B6068">
        <w:rPr>
          <w:rFonts w:ascii="Times New Roman" w:hAnsi="Times New Roman"/>
          <w:lang w:val="hr-HR"/>
        </w:rPr>
        <w:t>42,74</w:t>
      </w:r>
      <w:r w:rsidR="00AE2906" w:rsidRPr="006B6068">
        <w:rPr>
          <w:rFonts w:ascii="Times New Roman" w:hAnsi="Times New Roman"/>
          <w:lang w:val="hr-HR"/>
        </w:rPr>
        <w:t>%  prihoda</w:t>
      </w:r>
      <w:r w:rsidR="009B70CC" w:rsidRPr="006B6068">
        <w:rPr>
          <w:rFonts w:ascii="Times New Roman" w:hAnsi="Times New Roman"/>
          <w:lang w:val="hr-HR"/>
        </w:rPr>
        <w:t xml:space="preserve"> </w:t>
      </w:r>
      <w:r w:rsidR="004B2866" w:rsidRPr="006B6068">
        <w:rPr>
          <w:rFonts w:ascii="Times New Roman" w:hAnsi="Times New Roman"/>
          <w:lang w:val="hr-HR"/>
        </w:rPr>
        <w:t xml:space="preserve">od prodaje. Prihodi od općih poslova </w:t>
      </w:r>
      <w:r w:rsidR="00B25911" w:rsidRPr="006B6068">
        <w:rPr>
          <w:rFonts w:ascii="Times New Roman" w:hAnsi="Times New Roman"/>
          <w:lang w:val="hr-HR"/>
        </w:rPr>
        <w:t xml:space="preserve">većinom </w:t>
      </w:r>
      <w:r w:rsidR="004B2866" w:rsidRPr="006B6068">
        <w:rPr>
          <w:rFonts w:ascii="Times New Roman" w:hAnsi="Times New Roman"/>
          <w:lang w:val="hr-HR"/>
        </w:rPr>
        <w:t xml:space="preserve">se odnose na usluge za Albanež d.o.o. i iznose </w:t>
      </w:r>
      <w:r w:rsidR="006B6068" w:rsidRPr="006B6068">
        <w:rPr>
          <w:rFonts w:ascii="Times New Roman" w:hAnsi="Times New Roman"/>
          <w:lang w:val="hr-HR"/>
        </w:rPr>
        <w:t>0,79</w:t>
      </w:r>
      <w:r w:rsidR="004B2866" w:rsidRPr="006B6068">
        <w:rPr>
          <w:rFonts w:ascii="Times New Roman" w:hAnsi="Times New Roman"/>
          <w:lang w:val="hr-HR"/>
        </w:rPr>
        <w:t>% prihoda od prodaje.</w:t>
      </w:r>
    </w:p>
    <w:p w14:paraId="7029F98E" w14:textId="77777777" w:rsidR="00373784" w:rsidRPr="006B6068" w:rsidRDefault="00373784" w:rsidP="006C34F8">
      <w:pPr>
        <w:jc w:val="both"/>
        <w:rPr>
          <w:rFonts w:ascii="Times New Roman" w:hAnsi="Times New Roman"/>
          <w:lang w:val="hr-HR"/>
        </w:rPr>
      </w:pPr>
    </w:p>
    <w:p w14:paraId="1557A796" w14:textId="3BDFCB7B" w:rsidR="0067649C" w:rsidRPr="006B6068" w:rsidRDefault="0067649C" w:rsidP="006C34F8">
      <w:pPr>
        <w:jc w:val="both"/>
        <w:rPr>
          <w:rFonts w:ascii="Times New Roman" w:hAnsi="Times New Roman"/>
          <w:lang w:val="hr-HR"/>
        </w:rPr>
      </w:pPr>
      <w:r w:rsidRPr="006B6068">
        <w:rPr>
          <w:rFonts w:ascii="Times New Roman" w:hAnsi="Times New Roman"/>
          <w:lang w:val="hr-HR"/>
        </w:rPr>
        <w:t>OSTVARENI P</w:t>
      </w:r>
      <w:r w:rsidR="0094085C" w:rsidRPr="006B6068">
        <w:rPr>
          <w:rFonts w:ascii="Times New Roman" w:hAnsi="Times New Roman"/>
          <w:lang w:val="hr-HR"/>
        </w:rPr>
        <w:t>RIHODI OD PRODAJE USPOREDBA 201</w:t>
      </w:r>
      <w:r w:rsidR="009237EA" w:rsidRPr="006B6068">
        <w:rPr>
          <w:rFonts w:ascii="Times New Roman" w:hAnsi="Times New Roman"/>
          <w:lang w:val="hr-HR"/>
        </w:rPr>
        <w:t>7</w:t>
      </w:r>
      <w:r w:rsidR="0094085C" w:rsidRPr="006B6068">
        <w:rPr>
          <w:rFonts w:ascii="Times New Roman" w:hAnsi="Times New Roman"/>
          <w:lang w:val="hr-HR"/>
        </w:rPr>
        <w:t>-20</w:t>
      </w:r>
      <w:r w:rsidR="00F27F7D" w:rsidRPr="006B6068">
        <w:rPr>
          <w:rFonts w:ascii="Times New Roman" w:hAnsi="Times New Roman"/>
          <w:lang w:val="hr-HR"/>
        </w:rPr>
        <w:t>2</w:t>
      </w:r>
      <w:r w:rsidR="006B6068" w:rsidRPr="006B6068">
        <w:rPr>
          <w:rFonts w:ascii="Times New Roman" w:hAnsi="Times New Roman"/>
          <w:lang w:val="hr-HR"/>
        </w:rPr>
        <w:t>4</w:t>
      </w:r>
    </w:p>
    <w:p w14:paraId="1A03B049" w14:textId="0DD69257" w:rsidR="004B2866" w:rsidRPr="00562E3F" w:rsidRDefault="00882DB6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0F031881" wp14:editId="0A5CD85C">
            <wp:extent cx="6353175" cy="3810000"/>
            <wp:effectExtent l="0" t="0" r="9525" b="0"/>
            <wp:docPr id="10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2E65E5" w14:textId="77777777" w:rsidR="004C567E" w:rsidRPr="00562E3F" w:rsidRDefault="004C567E" w:rsidP="006C34F8">
      <w:pPr>
        <w:jc w:val="both"/>
        <w:rPr>
          <w:rFonts w:ascii="Times New Roman" w:hAnsi="Times New Roman"/>
          <w:color w:val="EE0000"/>
          <w:u w:val="single"/>
          <w:lang w:val="hr-HR"/>
        </w:rPr>
      </w:pPr>
    </w:p>
    <w:p w14:paraId="3983122A" w14:textId="4D25BFF9" w:rsidR="0005244D" w:rsidRPr="00CD33B4" w:rsidRDefault="0005244D" w:rsidP="006C34F8">
      <w:pPr>
        <w:jc w:val="both"/>
        <w:rPr>
          <w:rFonts w:ascii="Times New Roman" w:hAnsi="Times New Roman"/>
          <w:u w:val="single"/>
          <w:lang w:val="hr-HR"/>
        </w:rPr>
      </w:pPr>
      <w:r w:rsidRPr="00CD33B4">
        <w:rPr>
          <w:rFonts w:ascii="Times New Roman" w:hAnsi="Times New Roman"/>
          <w:u w:val="single"/>
          <w:lang w:val="hr-HR"/>
        </w:rPr>
        <w:t>Ostali poslovni prihodi</w:t>
      </w:r>
      <w:r w:rsidR="00D96C8C" w:rsidRPr="00CD33B4">
        <w:rPr>
          <w:rFonts w:ascii="Times New Roman" w:hAnsi="Times New Roman"/>
          <w:u w:val="single"/>
          <w:lang w:val="hr-HR"/>
        </w:rPr>
        <w:t xml:space="preserve"> (</w:t>
      </w:r>
      <w:r w:rsidR="001E731E" w:rsidRPr="00CD33B4">
        <w:rPr>
          <w:rFonts w:ascii="Times New Roman" w:hAnsi="Times New Roman"/>
          <w:u w:val="single"/>
          <w:lang w:val="hr-HR"/>
        </w:rPr>
        <w:t>232.038,69</w:t>
      </w:r>
      <w:r w:rsidR="00A60C05" w:rsidRPr="00CD33B4">
        <w:rPr>
          <w:rFonts w:ascii="Times New Roman" w:hAnsi="Times New Roman"/>
          <w:u w:val="single"/>
          <w:lang w:val="hr-HR"/>
        </w:rPr>
        <w:t xml:space="preserve"> €</w:t>
      </w:r>
      <w:r w:rsidR="00D96C8C" w:rsidRPr="00CD33B4">
        <w:rPr>
          <w:rFonts w:ascii="Times New Roman" w:hAnsi="Times New Roman"/>
          <w:u w:val="single"/>
          <w:lang w:val="hr-HR"/>
        </w:rPr>
        <w:t>)</w:t>
      </w:r>
    </w:p>
    <w:p w14:paraId="745CA02F" w14:textId="06AD6FBF" w:rsidR="0005244D" w:rsidRPr="00CD33B4" w:rsidRDefault="0005244D" w:rsidP="006C34F8">
      <w:pPr>
        <w:jc w:val="both"/>
        <w:rPr>
          <w:rFonts w:ascii="Times New Roman" w:hAnsi="Times New Roman"/>
          <w:lang w:val="hr-HR"/>
        </w:rPr>
      </w:pPr>
      <w:r w:rsidRPr="00CD33B4">
        <w:rPr>
          <w:rFonts w:ascii="Times New Roman" w:hAnsi="Times New Roman"/>
          <w:lang w:val="hr-HR"/>
        </w:rPr>
        <w:t>Ova grupa prihoda</w:t>
      </w:r>
      <w:r w:rsidR="009B70CC" w:rsidRPr="00CD33B4">
        <w:rPr>
          <w:rFonts w:ascii="Times New Roman" w:hAnsi="Times New Roman"/>
          <w:lang w:val="hr-HR"/>
        </w:rPr>
        <w:t xml:space="preserve"> ostvarena je u iznosu od </w:t>
      </w:r>
      <w:r w:rsidR="001E731E" w:rsidRPr="00CD33B4">
        <w:rPr>
          <w:rFonts w:ascii="Times New Roman" w:hAnsi="Times New Roman"/>
          <w:lang w:val="hr-HR"/>
        </w:rPr>
        <w:t>232.038,69</w:t>
      </w:r>
      <w:r w:rsidR="00A60C05" w:rsidRPr="00CD33B4">
        <w:rPr>
          <w:rFonts w:ascii="Times New Roman" w:hAnsi="Times New Roman"/>
          <w:lang w:val="hr-HR"/>
        </w:rPr>
        <w:t xml:space="preserve"> € i</w:t>
      </w:r>
      <w:r w:rsidRPr="00CD33B4">
        <w:rPr>
          <w:rFonts w:ascii="Times New Roman" w:hAnsi="Times New Roman"/>
          <w:lang w:val="hr-HR"/>
        </w:rPr>
        <w:t xml:space="preserve"> čini </w:t>
      </w:r>
      <w:r w:rsidR="001E731E" w:rsidRPr="00CD33B4">
        <w:rPr>
          <w:rFonts w:ascii="Times New Roman" w:hAnsi="Times New Roman"/>
          <w:lang w:val="hr-HR"/>
        </w:rPr>
        <w:t>6,22</w:t>
      </w:r>
      <w:r w:rsidRPr="00CD33B4">
        <w:rPr>
          <w:rFonts w:ascii="Times New Roman" w:hAnsi="Times New Roman"/>
          <w:lang w:val="hr-HR"/>
        </w:rPr>
        <w:t>% ukupnih poslovnih prihoda</w:t>
      </w:r>
      <w:r w:rsidR="009B70CC" w:rsidRPr="00CD33B4">
        <w:rPr>
          <w:rFonts w:ascii="Times New Roman" w:hAnsi="Times New Roman"/>
          <w:lang w:val="hr-HR"/>
        </w:rPr>
        <w:t>, a</w:t>
      </w:r>
      <w:r w:rsidRPr="00CD33B4">
        <w:rPr>
          <w:rFonts w:ascii="Times New Roman" w:hAnsi="Times New Roman"/>
          <w:lang w:val="hr-HR"/>
        </w:rPr>
        <w:t xml:space="preserve"> sastoji se od odgođenog priznavanje prihoda, </w:t>
      </w:r>
      <w:r w:rsidR="00E925F6" w:rsidRPr="00CD33B4">
        <w:rPr>
          <w:rFonts w:ascii="Times New Roman" w:hAnsi="Times New Roman"/>
          <w:lang w:val="hr-HR"/>
        </w:rPr>
        <w:t xml:space="preserve">grupe ostalih prihoda </w:t>
      </w:r>
      <w:r w:rsidRPr="00CD33B4">
        <w:rPr>
          <w:rFonts w:ascii="Times New Roman" w:hAnsi="Times New Roman"/>
          <w:lang w:val="hr-HR"/>
        </w:rPr>
        <w:t xml:space="preserve"> i prihod</w:t>
      </w:r>
      <w:r w:rsidR="00E925F6" w:rsidRPr="00CD33B4">
        <w:rPr>
          <w:rFonts w:ascii="Times New Roman" w:hAnsi="Times New Roman"/>
          <w:lang w:val="hr-HR"/>
        </w:rPr>
        <w:t>a</w:t>
      </w:r>
      <w:r w:rsidRPr="00CD33B4">
        <w:rPr>
          <w:rFonts w:ascii="Times New Roman" w:hAnsi="Times New Roman"/>
          <w:lang w:val="hr-HR"/>
        </w:rPr>
        <w:t xml:space="preserve"> od naplate šteta.</w:t>
      </w:r>
    </w:p>
    <w:p w14:paraId="207A1D7E" w14:textId="77777777" w:rsidR="0005244D" w:rsidRPr="00562E3F" w:rsidRDefault="0005244D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7CA2C57" w14:textId="77777777" w:rsidR="0005244D" w:rsidRPr="00562E3F" w:rsidRDefault="0005244D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7213B69B" w14:textId="77777777" w:rsidR="0005244D" w:rsidRPr="00562E3F" w:rsidRDefault="0005244D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79515091" w14:textId="77777777" w:rsidR="0005244D" w:rsidRPr="00044A27" w:rsidRDefault="0005244D" w:rsidP="006C34F8">
      <w:pPr>
        <w:jc w:val="both"/>
        <w:rPr>
          <w:rFonts w:ascii="Times New Roman" w:hAnsi="Times New Roman"/>
          <w:lang w:val="hr-HR"/>
        </w:rPr>
      </w:pPr>
      <w:r w:rsidRPr="00044A27">
        <w:rPr>
          <w:rFonts w:ascii="Times New Roman" w:hAnsi="Times New Roman"/>
          <w:lang w:val="hr-HR"/>
        </w:rPr>
        <w:t>FINANCIJSKI PRIHODI</w:t>
      </w:r>
    </w:p>
    <w:p w14:paraId="3F8CB90C" w14:textId="3FFCE49D" w:rsidR="0005244D" w:rsidRPr="00044A27" w:rsidRDefault="00F704B8" w:rsidP="006C34F8">
      <w:pPr>
        <w:jc w:val="both"/>
        <w:rPr>
          <w:rFonts w:ascii="Times New Roman" w:hAnsi="Times New Roman"/>
          <w:lang w:val="hr-HR"/>
        </w:rPr>
      </w:pPr>
      <w:r w:rsidRPr="00044A27">
        <w:rPr>
          <w:rFonts w:ascii="Times New Roman" w:hAnsi="Times New Roman"/>
          <w:lang w:val="hr-HR"/>
        </w:rPr>
        <w:t>U 20</w:t>
      </w:r>
      <w:r w:rsidR="00505DE2" w:rsidRPr="00044A27">
        <w:rPr>
          <w:rFonts w:ascii="Times New Roman" w:hAnsi="Times New Roman"/>
          <w:lang w:val="hr-HR"/>
        </w:rPr>
        <w:t>2</w:t>
      </w:r>
      <w:r w:rsidR="00044A27" w:rsidRPr="00044A27">
        <w:rPr>
          <w:rFonts w:ascii="Times New Roman" w:hAnsi="Times New Roman"/>
          <w:lang w:val="hr-HR"/>
        </w:rPr>
        <w:t>4</w:t>
      </w:r>
      <w:r w:rsidRPr="00044A27">
        <w:rPr>
          <w:rFonts w:ascii="Times New Roman" w:hAnsi="Times New Roman"/>
          <w:lang w:val="hr-HR"/>
        </w:rPr>
        <w:t>. godini</w:t>
      </w:r>
      <w:r w:rsidR="0005244D" w:rsidRPr="00044A27">
        <w:rPr>
          <w:rFonts w:ascii="Times New Roman" w:hAnsi="Times New Roman"/>
          <w:lang w:val="hr-HR"/>
        </w:rPr>
        <w:t xml:space="preserve"> ostvareni su financijski prihodi u iznosu od </w:t>
      </w:r>
      <w:r w:rsidR="00044A27" w:rsidRPr="00044A27">
        <w:rPr>
          <w:rFonts w:ascii="Times New Roman" w:hAnsi="Times New Roman"/>
          <w:lang w:val="hr-HR"/>
        </w:rPr>
        <w:t>252,54</w:t>
      </w:r>
      <w:r w:rsidR="00A60C05" w:rsidRPr="00044A27">
        <w:rPr>
          <w:rFonts w:ascii="Times New Roman" w:hAnsi="Times New Roman"/>
          <w:lang w:val="hr-HR"/>
        </w:rPr>
        <w:t xml:space="preserve"> €</w:t>
      </w:r>
      <w:r w:rsidR="0005244D" w:rsidRPr="00044A27">
        <w:rPr>
          <w:rFonts w:ascii="Times New Roman" w:hAnsi="Times New Roman"/>
          <w:lang w:val="hr-HR"/>
        </w:rPr>
        <w:t>, tj. 0,</w:t>
      </w:r>
      <w:r w:rsidR="00E925F6" w:rsidRPr="00044A27">
        <w:rPr>
          <w:rFonts w:ascii="Times New Roman" w:hAnsi="Times New Roman"/>
          <w:lang w:val="hr-HR"/>
        </w:rPr>
        <w:t>0</w:t>
      </w:r>
      <w:r w:rsidR="00A60C05" w:rsidRPr="00044A27">
        <w:rPr>
          <w:rFonts w:ascii="Times New Roman" w:hAnsi="Times New Roman"/>
          <w:lang w:val="hr-HR"/>
        </w:rPr>
        <w:t>1</w:t>
      </w:r>
      <w:r w:rsidR="0005244D" w:rsidRPr="00044A27">
        <w:rPr>
          <w:rFonts w:ascii="Times New Roman" w:hAnsi="Times New Roman"/>
          <w:lang w:val="hr-HR"/>
        </w:rPr>
        <w:t>% ukupno ostvarenih prihoda, a odnose se na prihode od kamata i tečajnih razlika.</w:t>
      </w:r>
    </w:p>
    <w:p w14:paraId="14A3CA44" w14:textId="77777777" w:rsidR="00827FA8" w:rsidRPr="00562E3F" w:rsidRDefault="00827FA8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A93626D" w14:textId="77777777" w:rsidR="00827FA8" w:rsidRPr="00562E3F" w:rsidRDefault="00827FA8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333D3A1" w14:textId="77777777" w:rsidR="00827FA8" w:rsidRPr="00562E3F" w:rsidRDefault="00827FA8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64A8DC5" w14:textId="77777777" w:rsidR="002922BA" w:rsidRPr="00562E3F" w:rsidRDefault="002922B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52DA6F1" w14:textId="77777777" w:rsidR="00882DB6" w:rsidRPr="00562E3F" w:rsidRDefault="00827FA8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2FDF091E" wp14:editId="62B308D5">
            <wp:extent cx="6286500" cy="4352925"/>
            <wp:effectExtent l="0" t="0" r="0" b="9525"/>
            <wp:docPr id="1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36A465D" w14:textId="77777777" w:rsidR="008F559A" w:rsidRPr="00562E3F" w:rsidRDefault="008F55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F1A3D52" w14:textId="77777777" w:rsidR="0005244D" w:rsidRPr="00562E3F" w:rsidRDefault="0005244D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CAF3CF8" w14:textId="77777777" w:rsidR="00E51DF9" w:rsidRPr="00562E3F" w:rsidRDefault="00E51DF9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9C2C931" w14:textId="77777777" w:rsidR="00FF2CC8" w:rsidRPr="00562E3F" w:rsidRDefault="00FF2CC8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0AD2123" w14:textId="30CB8243" w:rsidR="00FF2CC8" w:rsidRPr="00562E3F" w:rsidRDefault="00FF2CC8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A510EBF" w14:textId="77777777" w:rsidR="00635085" w:rsidRPr="00562E3F" w:rsidRDefault="0063508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696D105" w14:textId="77777777" w:rsidR="0070405B" w:rsidRPr="00562E3F" w:rsidRDefault="0070405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2DD829D" w14:textId="56DB8B9F" w:rsidR="0070405B" w:rsidRPr="00CD33B4" w:rsidRDefault="0070405B" w:rsidP="006C34F8">
      <w:pPr>
        <w:jc w:val="both"/>
        <w:rPr>
          <w:rFonts w:ascii="Times New Roman" w:hAnsi="Times New Roman"/>
          <w:lang w:val="hr-HR"/>
        </w:rPr>
      </w:pPr>
      <w:r w:rsidRPr="00CD33B4">
        <w:rPr>
          <w:rFonts w:ascii="Times New Roman" w:hAnsi="Times New Roman"/>
          <w:lang w:val="hr-HR"/>
        </w:rPr>
        <w:t>OSTVARENI P</w:t>
      </w:r>
      <w:r w:rsidR="00EE5BFF" w:rsidRPr="00CD33B4">
        <w:rPr>
          <w:rFonts w:ascii="Times New Roman" w:hAnsi="Times New Roman"/>
          <w:lang w:val="hr-HR"/>
        </w:rPr>
        <w:t>RIHODI PO VRSTAMA USPOREDBA 201</w:t>
      </w:r>
      <w:r w:rsidR="00A301A4" w:rsidRPr="00CD33B4">
        <w:rPr>
          <w:rFonts w:ascii="Times New Roman" w:hAnsi="Times New Roman"/>
          <w:lang w:val="hr-HR"/>
        </w:rPr>
        <w:t>7</w:t>
      </w:r>
      <w:r w:rsidR="00EE5BFF" w:rsidRPr="00CD33B4">
        <w:rPr>
          <w:rFonts w:ascii="Times New Roman" w:hAnsi="Times New Roman"/>
          <w:lang w:val="hr-HR"/>
        </w:rPr>
        <w:t>-20</w:t>
      </w:r>
      <w:r w:rsidR="00112CE1" w:rsidRPr="00CD33B4">
        <w:rPr>
          <w:rFonts w:ascii="Times New Roman" w:hAnsi="Times New Roman"/>
          <w:lang w:val="hr-HR"/>
        </w:rPr>
        <w:t>2</w:t>
      </w:r>
      <w:r w:rsidR="00CD33B4" w:rsidRPr="00CD33B4">
        <w:rPr>
          <w:rFonts w:ascii="Times New Roman" w:hAnsi="Times New Roman"/>
          <w:lang w:val="hr-HR"/>
        </w:rPr>
        <w:t>4</w:t>
      </w:r>
    </w:p>
    <w:p w14:paraId="06E873B1" w14:textId="77777777" w:rsidR="0070405B" w:rsidRPr="00562E3F" w:rsidRDefault="0070405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EAAF8B0" w14:textId="77777777" w:rsidR="0070405B" w:rsidRPr="00562E3F" w:rsidRDefault="0070405B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774F6F9A" wp14:editId="059C5EE8">
            <wp:extent cx="6153150" cy="3105150"/>
            <wp:effectExtent l="0" t="0" r="0" b="0"/>
            <wp:docPr id="14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1348EE" w14:textId="77777777" w:rsidR="006C1712" w:rsidRPr="00562E3F" w:rsidRDefault="006C1712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EE18441" w14:textId="77777777" w:rsidR="002922BA" w:rsidRPr="00562E3F" w:rsidRDefault="002922B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C9B6CC5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7254F28E" wp14:editId="4E8045C6">
            <wp:extent cx="5800725" cy="3448050"/>
            <wp:effectExtent l="0" t="0" r="9525" b="0"/>
            <wp:docPr id="4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A897C7" w14:textId="77777777" w:rsidR="0061309A" w:rsidRPr="00562E3F" w:rsidRDefault="0061309A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196C5BF7" w14:textId="77777777" w:rsidR="006C34F8" w:rsidRDefault="006C34F8" w:rsidP="006C34F8">
      <w:pPr>
        <w:jc w:val="both"/>
        <w:rPr>
          <w:rFonts w:ascii="Times New Roman" w:hAnsi="Times New Roman"/>
          <w:lang w:val="hr-HR"/>
        </w:rPr>
      </w:pPr>
    </w:p>
    <w:p w14:paraId="3ADDCAE8" w14:textId="77777777" w:rsidR="006C34F8" w:rsidRDefault="006C34F8" w:rsidP="006C34F8">
      <w:pPr>
        <w:jc w:val="both"/>
        <w:rPr>
          <w:rFonts w:ascii="Times New Roman" w:hAnsi="Times New Roman"/>
          <w:lang w:val="hr-HR"/>
        </w:rPr>
      </w:pPr>
    </w:p>
    <w:p w14:paraId="3BD34CC3" w14:textId="6D10DC3C" w:rsidR="0070405B" w:rsidRPr="00A82478" w:rsidRDefault="0070405B" w:rsidP="006C34F8">
      <w:pPr>
        <w:jc w:val="both"/>
        <w:rPr>
          <w:rFonts w:ascii="Times New Roman" w:hAnsi="Times New Roman"/>
          <w:lang w:val="hr-HR"/>
        </w:rPr>
      </w:pPr>
      <w:r w:rsidRPr="00A82478">
        <w:rPr>
          <w:rFonts w:ascii="Times New Roman" w:hAnsi="Times New Roman"/>
          <w:lang w:val="hr-HR"/>
        </w:rPr>
        <w:lastRenderedPageBreak/>
        <w:t>KUPCI I USPJEŠNOST NAPLATE POTRAŽIVANJA</w:t>
      </w:r>
    </w:p>
    <w:p w14:paraId="3434B9C5" w14:textId="77777777" w:rsidR="0070405B" w:rsidRPr="00A82478" w:rsidRDefault="0070405B" w:rsidP="006C34F8">
      <w:pPr>
        <w:jc w:val="both"/>
        <w:rPr>
          <w:rFonts w:ascii="Times New Roman" w:hAnsi="Times New Roman"/>
          <w:lang w:val="hr-HR"/>
        </w:rPr>
      </w:pPr>
    </w:p>
    <w:p w14:paraId="65C79334" w14:textId="4BBC72B6" w:rsidR="0070405B" w:rsidRPr="00A82478" w:rsidRDefault="007143E7" w:rsidP="006C34F8">
      <w:pPr>
        <w:jc w:val="both"/>
        <w:rPr>
          <w:rFonts w:ascii="Times New Roman" w:hAnsi="Times New Roman"/>
          <w:lang w:val="hr-HR"/>
        </w:rPr>
      </w:pPr>
      <w:r w:rsidRPr="00A82478">
        <w:rPr>
          <w:rFonts w:ascii="Times New Roman" w:hAnsi="Times New Roman"/>
          <w:lang w:val="hr-HR"/>
        </w:rPr>
        <w:t xml:space="preserve">Uspješnost naplate </w:t>
      </w:r>
      <w:r w:rsidR="00BC2BB8" w:rsidRPr="00A82478">
        <w:rPr>
          <w:rFonts w:ascii="Times New Roman" w:hAnsi="Times New Roman"/>
          <w:lang w:val="hr-HR"/>
        </w:rPr>
        <w:t>za fakture izdane u 20</w:t>
      </w:r>
      <w:r w:rsidR="00385D81" w:rsidRPr="00A82478">
        <w:rPr>
          <w:rFonts w:ascii="Times New Roman" w:hAnsi="Times New Roman"/>
          <w:lang w:val="hr-HR"/>
        </w:rPr>
        <w:t>2</w:t>
      </w:r>
      <w:r w:rsidR="005637FA" w:rsidRPr="00A82478">
        <w:rPr>
          <w:rFonts w:ascii="Times New Roman" w:hAnsi="Times New Roman"/>
          <w:lang w:val="hr-HR"/>
        </w:rPr>
        <w:t>4</w:t>
      </w:r>
      <w:r w:rsidR="00BC2BB8" w:rsidRPr="00A82478">
        <w:rPr>
          <w:rFonts w:ascii="Times New Roman" w:hAnsi="Times New Roman"/>
          <w:lang w:val="hr-HR"/>
        </w:rPr>
        <w:t>.</w:t>
      </w:r>
      <w:r w:rsidR="0070405B" w:rsidRPr="00A82478">
        <w:rPr>
          <w:rFonts w:ascii="Times New Roman" w:hAnsi="Times New Roman"/>
          <w:lang w:val="hr-HR"/>
        </w:rPr>
        <w:t xml:space="preserve"> go</w:t>
      </w:r>
      <w:r w:rsidRPr="00A82478">
        <w:rPr>
          <w:rFonts w:ascii="Times New Roman" w:hAnsi="Times New Roman"/>
          <w:lang w:val="hr-HR"/>
        </w:rPr>
        <w:t xml:space="preserve">dini iznosi </w:t>
      </w:r>
      <w:r w:rsidR="004F7DDE" w:rsidRPr="00A82478">
        <w:rPr>
          <w:rFonts w:ascii="Times New Roman" w:hAnsi="Times New Roman"/>
          <w:lang w:val="hr-HR"/>
        </w:rPr>
        <w:t>99,</w:t>
      </w:r>
      <w:r w:rsidR="005637FA" w:rsidRPr="00A82478">
        <w:rPr>
          <w:rFonts w:ascii="Times New Roman" w:hAnsi="Times New Roman"/>
          <w:lang w:val="hr-HR"/>
        </w:rPr>
        <w:t>47</w:t>
      </w:r>
      <w:r w:rsidR="000D5F95" w:rsidRPr="00A82478">
        <w:rPr>
          <w:rFonts w:ascii="Times New Roman" w:hAnsi="Times New Roman"/>
          <w:lang w:val="hr-HR"/>
        </w:rPr>
        <w:t>% .Ukupan iznos nenaplaćenih potraživanja</w:t>
      </w:r>
      <w:r w:rsidR="004F7DDE" w:rsidRPr="00A82478">
        <w:rPr>
          <w:rFonts w:ascii="Times New Roman" w:hAnsi="Times New Roman"/>
          <w:lang w:val="hr-HR"/>
        </w:rPr>
        <w:t xml:space="preserve"> iz 202</w:t>
      </w:r>
      <w:r w:rsidR="005637FA" w:rsidRPr="00A82478">
        <w:rPr>
          <w:rFonts w:ascii="Times New Roman" w:hAnsi="Times New Roman"/>
          <w:lang w:val="hr-HR"/>
        </w:rPr>
        <w:t>4</w:t>
      </w:r>
      <w:r w:rsidR="004F7DDE" w:rsidRPr="00A82478">
        <w:rPr>
          <w:rFonts w:ascii="Times New Roman" w:hAnsi="Times New Roman"/>
          <w:lang w:val="hr-HR"/>
        </w:rPr>
        <w:t>. godine</w:t>
      </w:r>
      <w:r w:rsidR="000D5F95" w:rsidRPr="00A82478">
        <w:rPr>
          <w:rFonts w:ascii="Times New Roman" w:hAnsi="Times New Roman"/>
          <w:lang w:val="hr-HR"/>
        </w:rPr>
        <w:t xml:space="preserve"> je na </w:t>
      </w:r>
      <w:r w:rsidR="004F7DDE" w:rsidRPr="00A82478">
        <w:rPr>
          <w:rFonts w:ascii="Times New Roman" w:hAnsi="Times New Roman"/>
          <w:lang w:val="hr-HR"/>
        </w:rPr>
        <w:t>dan generiranja izvješća (</w:t>
      </w:r>
      <w:r w:rsidR="005637FA" w:rsidRPr="00A82478">
        <w:rPr>
          <w:rFonts w:ascii="Times New Roman" w:hAnsi="Times New Roman"/>
          <w:lang w:val="hr-HR"/>
        </w:rPr>
        <w:t>09.06</w:t>
      </w:r>
      <w:r w:rsidR="004F7DDE" w:rsidRPr="00A82478">
        <w:rPr>
          <w:rFonts w:ascii="Times New Roman" w:hAnsi="Times New Roman"/>
          <w:lang w:val="hr-HR"/>
        </w:rPr>
        <w:t>.2024.)</w:t>
      </w:r>
      <w:r w:rsidR="000D5F95" w:rsidRPr="00A82478">
        <w:rPr>
          <w:rFonts w:ascii="Times New Roman" w:hAnsi="Times New Roman"/>
          <w:lang w:val="hr-HR"/>
        </w:rPr>
        <w:t xml:space="preserve"> iznosio </w:t>
      </w:r>
      <w:r w:rsidR="005637FA" w:rsidRPr="00A82478">
        <w:rPr>
          <w:rFonts w:ascii="Times New Roman" w:hAnsi="Times New Roman"/>
          <w:lang w:val="hr-HR"/>
        </w:rPr>
        <w:t>21.598,86</w:t>
      </w:r>
      <w:r w:rsidR="004F7DDE" w:rsidRPr="00A82478">
        <w:rPr>
          <w:rFonts w:ascii="Times New Roman" w:hAnsi="Times New Roman"/>
          <w:lang w:val="hr-HR"/>
        </w:rPr>
        <w:t xml:space="preserve"> €</w:t>
      </w:r>
      <w:r w:rsidR="000D5F95" w:rsidRPr="00A82478">
        <w:rPr>
          <w:rFonts w:ascii="Times New Roman" w:hAnsi="Times New Roman"/>
          <w:lang w:val="hr-HR"/>
        </w:rPr>
        <w:t xml:space="preserve">, od čega se </w:t>
      </w:r>
      <w:r w:rsidR="005637FA" w:rsidRPr="00A82478">
        <w:rPr>
          <w:rFonts w:ascii="Times New Roman" w:hAnsi="Times New Roman"/>
          <w:lang w:val="hr-HR"/>
        </w:rPr>
        <w:t>11.210,86</w:t>
      </w:r>
      <w:r w:rsidR="004F7DDE" w:rsidRPr="00A82478">
        <w:rPr>
          <w:rFonts w:ascii="Times New Roman" w:hAnsi="Times New Roman"/>
          <w:lang w:val="hr-HR"/>
        </w:rPr>
        <w:t xml:space="preserve"> €</w:t>
      </w:r>
      <w:r w:rsidR="000D5F95" w:rsidRPr="00A82478">
        <w:rPr>
          <w:rFonts w:ascii="Times New Roman" w:hAnsi="Times New Roman"/>
          <w:lang w:val="hr-HR"/>
        </w:rPr>
        <w:t xml:space="preserve"> odnosi na potraživanja za odvoz otpada od fizičkih osoba (uspješnost naplate </w:t>
      </w:r>
      <w:r w:rsidR="004F7DDE" w:rsidRPr="00A82478">
        <w:rPr>
          <w:rFonts w:ascii="Times New Roman" w:hAnsi="Times New Roman"/>
          <w:lang w:val="hr-HR"/>
        </w:rPr>
        <w:t>97,</w:t>
      </w:r>
      <w:r w:rsidR="005637FA" w:rsidRPr="00A82478">
        <w:rPr>
          <w:rFonts w:ascii="Times New Roman" w:hAnsi="Times New Roman"/>
          <w:lang w:val="hr-HR"/>
        </w:rPr>
        <w:t>89</w:t>
      </w:r>
      <w:r w:rsidR="000D5F95" w:rsidRPr="00A82478">
        <w:rPr>
          <w:rFonts w:ascii="Times New Roman" w:hAnsi="Times New Roman"/>
          <w:lang w:val="hr-HR"/>
        </w:rPr>
        <w:t xml:space="preserve">%), a </w:t>
      </w:r>
      <w:r w:rsidR="004F7DDE" w:rsidRPr="00A82478">
        <w:rPr>
          <w:rFonts w:ascii="Times New Roman" w:hAnsi="Times New Roman"/>
          <w:lang w:val="hr-HR"/>
        </w:rPr>
        <w:t>6.</w:t>
      </w:r>
      <w:r w:rsidR="00A82478" w:rsidRPr="00A82478">
        <w:rPr>
          <w:rFonts w:ascii="Times New Roman" w:hAnsi="Times New Roman"/>
          <w:lang w:val="hr-HR"/>
        </w:rPr>
        <w:t>089,73</w:t>
      </w:r>
      <w:r w:rsidR="004F7DDE" w:rsidRPr="00A82478">
        <w:rPr>
          <w:rFonts w:ascii="Times New Roman" w:hAnsi="Times New Roman"/>
          <w:lang w:val="hr-HR"/>
        </w:rPr>
        <w:t xml:space="preserve"> €</w:t>
      </w:r>
      <w:r w:rsidR="000D5F95" w:rsidRPr="00A82478">
        <w:rPr>
          <w:rFonts w:ascii="Times New Roman" w:hAnsi="Times New Roman"/>
          <w:lang w:val="hr-HR"/>
        </w:rPr>
        <w:t xml:space="preserve"> na odvoz otpada od pravnih osoba (uspješnost naplate 9</w:t>
      </w:r>
      <w:r w:rsidR="00A82478" w:rsidRPr="00A82478">
        <w:rPr>
          <w:rFonts w:ascii="Times New Roman" w:hAnsi="Times New Roman"/>
          <w:lang w:val="hr-HR"/>
        </w:rPr>
        <w:t>9,20</w:t>
      </w:r>
      <w:r w:rsidR="000D5F95" w:rsidRPr="00A82478">
        <w:rPr>
          <w:rFonts w:ascii="Times New Roman" w:hAnsi="Times New Roman"/>
          <w:lang w:val="hr-HR"/>
        </w:rPr>
        <w:t xml:space="preserve">%).  Nenaplaćena potraživanja za grobljansku naknadu iznose </w:t>
      </w:r>
      <w:r w:rsidR="00A82478" w:rsidRPr="00A82478">
        <w:rPr>
          <w:rFonts w:ascii="Times New Roman" w:hAnsi="Times New Roman"/>
          <w:lang w:val="hr-HR"/>
        </w:rPr>
        <w:t>3.031,06</w:t>
      </w:r>
      <w:r w:rsidR="004F7DDE" w:rsidRPr="00A82478">
        <w:rPr>
          <w:rFonts w:ascii="Times New Roman" w:hAnsi="Times New Roman"/>
          <w:lang w:val="hr-HR"/>
        </w:rPr>
        <w:t xml:space="preserve"> €</w:t>
      </w:r>
      <w:r w:rsidR="000D5F95" w:rsidRPr="00A82478">
        <w:rPr>
          <w:rFonts w:ascii="Times New Roman" w:hAnsi="Times New Roman"/>
          <w:lang w:val="hr-HR"/>
        </w:rPr>
        <w:t xml:space="preserve"> (uspješnost naplate je </w:t>
      </w:r>
      <w:r w:rsidR="00A82478" w:rsidRPr="00A82478">
        <w:rPr>
          <w:rFonts w:ascii="Times New Roman" w:hAnsi="Times New Roman"/>
          <w:lang w:val="hr-HR"/>
        </w:rPr>
        <w:t>92,74</w:t>
      </w:r>
      <w:r w:rsidR="000D5F95" w:rsidRPr="00A82478">
        <w:rPr>
          <w:rFonts w:ascii="Times New Roman" w:hAnsi="Times New Roman"/>
          <w:lang w:val="hr-HR"/>
        </w:rPr>
        <w:t xml:space="preserve">%). </w:t>
      </w:r>
      <w:r w:rsidR="004F7DDE" w:rsidRPr="00A82478">
        <w:rPr>
          <w:rFonts w:ascii="Times New Roman" w:hAnsi="Times New Roman"/>
          <w:lang w:val="hr-HR"/>
        </w:rPr>
        <w:t>Ukupan iznos nenaplaćenih potraživanja iz 202</w:t>
      </w:r>
      <w:r w:rsidR="00A82478" w:rsidRPr="00A82478">
        <w:rPr>
          <w:rFonts w:ascii="Times New Roman" w:hAnsi="Times New Roman"/>
          <w:lang w:val="hr-HR"/>
        </w:rPr>
        <w:t>4</w:t>
      </w:r>
      <w:r w:rsidR="004F7DDE" w:rsidRPr="00A82478">
        <w:rPr>
          <w:rFonts w:ascii="Times New Roman" w:hAnsi="Times New Roman"/>
          <w:lang w:val="hr-HR"/>
        </w:rPr>
        <w:t xml:space="preserve">. godine po svim ostalim osnovama iznosi </w:t>
      </w:r>
      <w:r w:rsidR="00A82478" w:rsidRPr="00A82478">
        <w:rPr>
          <w:rFonts w:ascii="Times New Roman" w:hAnsi="Times New Roman"/>
          <w:lang w:val="hr-HR"/>
        </w:rPr>
        <w:t>1.267,21</w:t>
      </w:r>
      <w:r w:rsidR="004F7DDE" w:rsidRPr="00A82478">
        <w:rPr>
          <w:rFonts w:ascii="Times New Roman" w:hAnsi="Times New Roman"/>
          <w:lang w:val="hr-HR"/>
        </w:rPr>
        <w:t xml:space="preserve"> €.</w:t>
      </w:r>
    </w:p>
    <w:p w14:paraId="3BF75E63" w14:textId="3209A543" w:rsidR="0070405B" w:rsidRPr="00562E3F" w:rsidRDefault="0070405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6412DA4" w14:textId="253D3BF4" w:rsidR="005B6B3B" w:rsidRPr="0027309D" w:rsidRDefault="005B6B3B" w:rsidP="006C34F8">
      <w:pPr>
        <w:jc w:val="both"/>
        <w:rPr>
          <w:rFonts w:ascii="Times New Roman" w:hAnsi="Times New Roman"/>
          <w:lang w:val="hr-HR"/>
        </w:rPr>
      </w:pPr>
      <w:r w:rsidRPr="0027309D">
        <w:rPr>
          <w:rFonts w:ascii="Times New Roman" w:hAnsi="Times New Roman"/>
          <w:lang w:val="hr-HR"/>
        </w:rPr>
        <w:t>Najveći pojedinačni kupac je Općina Medulin. U odnosu na 202</w:t>
      </w:r>
      <w:r w:rsidR="0027309D" w:rsidRPr="0027309D">
        <w:rPr>
          <w:rFonts w:ascii="Times New Roman" w:hAnsi="Times New Roman"/>
          <w:lang w:val="hr-HR"/>
        </w:rPr>
        <w:t>3</w:t>
      </w:r>
      <w:r w:rsidRPr="0027309D">
        <w:rPr>
          <w:rFonts w:ascii="Times New Roman" w:hAnsi="Times New Roman"/>
          <w:lang w:val="hr-HR"/>
        </w:rPr>
        <w:t xml:space="preserve">. godinu, ostvareni prihod je veći za </w:t>
      </w:r>
      <w:r w:rsidR="0027309D" w:rsidRPr="0027309D">
        <w:rPr>
          <w:rFonts w:ascii="Times New Roman" w:hAnsi="Times New Roman"/>
          <w:lang w:val="hr-HR"/>
        </w:rPr>
        <w:t>38,55</w:t>
      </w:r>
      <w:r w:rsidRPr="0027309D">
        <w:rPr>
          <w:rFonts w:ascii="Times New Roman" w:hAnsi="Times New Roman"/>
          <w:lang w:val="hr-HR"/>
        </w:rPr>
        <w:t>%.</w:t>
      </w:r>
    </w:p>
    <w:p w14:paraId="169DA678" w14:textId="5C1BCF5C" w:rsidR="0084624C" w:rsidRPr="0027309D" w:rsidRDefault="00A3618D" w:rsidP="006C34F8">
      <w:pPr>
        <w:jc w:val="both"/>
        <w:rPr>
          <w:rFonts w:ascii="Times New Roman" w:hAnsi="Times New Roman"/>
          <w:lang w:val="hr-HR"/>
        </w:rPr>
      </w:pPr>
      <w:r w:rsidRPr="0027309D">
        <w:rPr>
          <w:rFonts w:ascii="Times New Roman" w:hAnsi="Times New Roman"/>
          <w:lang w:val="hr-HR"/>
        </w:rPr>
        <w:t>Prihodi od prodaje ostvareni od naših najvećih kupaca u sektoru turizma i trgovine</w:t>
      </w:r>
      <w:r w:rsidR="0084624C" w:rsidRPr="0027309D">
        <w:rPr>
          <w:rFonts w:ascii="Times New Roman" w:hAnsi="Times New Roman"/>
          <w:lang w:val="hr-HR"/>
        </w:rPr>
        <w:t xml:space="preserve"> su za </w:t>
      </w:r>
      <w:r w:rsidR="0027309D" w:rsidRPr="0027309D">
        <w:rPr>
          <w:rFonts w:ascii="Times New Roman" w:hAnsi="Times New Roman"/>
          <w:lang w:val="hr-HR"/>
        </w:rPr>
        <w:t>8,4</w:t>
      </w:r>
      <w:r w:rsidR="0084624C" w:rsidRPr="0027309D">
        <w:rPr>
          <w:rFonts w:ascii="Times New Roman" w:hAnsi="Times New Roman"/>
          <w:lang w:val="hr-HR"/>
        </w:rPr>
        <w:t xml:space="preserve">% </w:t>
      </w:r>
      <w:r w:rsidR="0027309D" w:rsidRPr="0027309D">
        <w:rPr>
          <w:rFonts w:ascii="Times New Roman" w:hAnsi="Times New Roman"/>
          <w:lang w:val="hr-HR"/>
        </w:rPr>
        <w:t>manji</w:t>
      </w:r>
      <w:r w:rsidR="005B6B3B" w:rsidRPr="0027309D">
        <w:rPr>
          <w:rFonts w:ascii="Times New Roman" w:hAnsi="Times New Roman"/>
          <w:lang w:val="hr-HR"/>
        </w:rPr>
        <w:t xml:space="preserve"> od prihoda ostvarenih 202</w:t>
      </w:r>
      <w:r w:rsidR="0027309D" w:rsidRPr="0027309D">
        <w:rPr>
          <w:rFonts w:ascii="Times New Roman" w:hAnsi="Times New Roman"/>
          <w:lang w:val="hr-HR"/>
        </w:rPr>
        <w:t>3</w:t>
      </w:r>
      <w:r w:rsidR="005B6B3B" w:rsidRPr="0027309D">
        <w:rPr>
          <w:rFonts w:ascii="Times New Roman" w:hAnsi="Times New Roman"/>
          <w:lang w:val="hr-HR"/>
        </w:rPr>
        <w:t>. godine</w:t>
      </w:r>
      <w:r w:rsidR="0084624C" w:rsidRPr="0027309D">
        <w:rPr>
          <w:rFonts w:ascii="Times New Roman" w:hAnsi="Times New Roman"/>
          <w:lang w:val="hr-HR"/>
        </w:rPr>
        <w:t xml:space="preserve">. </w:t>
      </w:r>
      <w:r w:rsidR="0027309D" w:rsidRPr="0027309D">
        <w:rPr>
          <w:rFonts w:ascii="Times New Roman" w:hAnsi="Times New Roman"/>
          <w:lang w:val="hr-HR"/>
        </w:rPr>
        <w:t>Ovaj negativni rezultat posljedica je promjene kod kupca AHG d.d., od kojeg je ostvareno 79.832,15 €, tj. 12,4% manji promet nego 2023. godine.</w:t>
      </w:r>
    </w:p>
    <w:p w14:paraId="1AC13A32" w14:textId="77777777" w:rsidR="0084624C" w:rsidRPr="0027309D" w:rsidRDefault="0084624C" w:rsidP="006C34F8">
      <w:pPr>
        <w:jc w:val="both"/>
        <w:rPr>
          <w:rFonts w:ascii="Times New Roman" w:hAnsi="Times New Roman"/>
          <w:lang w:val="hr-HR"/>
        </w:rPr>
      </w:pPr>
    </w:p>
    <w:p w14:paraId="00207D12" w14:textId="3CA02B7B" w:rsidR="0070405B" w:rsidRPr="0027309D" w:rsidRDefault="003F58A6" w:rsidP="006C34F8">
      <w:pPr>
        <w:jc w:val="both"/>
        <w:rPr>
          <w:rFonts w:ascii="Times New Roman" w:hAnsi="Times New Roman"/>
          <w:lang w:val="hr-HR"/>
        </w:rPr>
      </w:pPr>
      <w:r w:rsidRPr="0027309D">
        <w:rPr>
          <w:rFonts w:ascii="Times New Roman" w:hAnsi="Times New Roman"/>
          <w:lang w:val="hr-HR"/>
        </w:rPr>
        <w:t xml:space="preserve">U nastavku je </w:t>
      </w:r>
      <w:r w:rsidR="005B6B3B" w:rsidRPr="0027309D">
        <w:rPr>
          <w:rFonts w:ascii="Times New Roman" w:hAnsi="Times New Roman"/>
          <w:lang w:val="hr-HR"/>
        </w:rPr>
        <w:t>prikaz prihoda ostvarenih od</w:t>
      </w:r>
      <w:r w:rsidRPr="0027309D">
        <w:rPr>
          <w:rFonts w:ascii="Times New Roman" w:hAnsi="Times New Roman"/>
          <w:lang w:val="hr-HR"/>
        </w:rPr>
        <w:t xml:space="preserve"> </w:t>
      </w:r>
      <w:r w:rsidR="0084624C" w:rsidRPr="0027309D">
        <w:rPr>
          <w:rFonts w:ascii="Times New Roman" w:hAnsi="Times New Roman"/>
          <w:lang w:val="hr-HR"/>
        </w:rPr>
        <w:t xml:space="preserve"> Općin</w:t>
      </w:r>
      <w:r w:rsidR="005B6B3B" w:rsidRPr="0027309D">
        <w:rPr>
          <w:rFonts w:ascii="Times New Roman" w:hAnsi="Times New Roman"/>
          <w:lang w:val="hr-HR"/>
        </w:rPr>
        <w:t>e</w:t>
      </w:r>
      <w:r w:rsidR="0084624C" w:rsidRPr="0027309D">
        <w:rPr>
          <w:rFonts w:ascii="Times New Roman" w:hAnsi="Times New Roman"/>
          <w:lang w:val="hr-HR"/>
        </w:rPr>
        <w:t xml:space="preserve"> Medulin i 7</w:t>
      </w:r>
      <w:r w:rsidRPr="0027309D">
        <w:rPr>
          <w:rFonts w:ascii="Times New Roman" w:hAnsi="Times New Roman"/>
          <w:lang w:val="hr-HR"/>
        </w:rPr>
        <w:t xml:space="preserve"> najznačajnijih kupaca</w:t>
      </w:r>
      <w:r w:rsidR="0084624C" w:rsidRPr="0027309D">
        <w:rPr>
          <w:rFonts w:ascii="Times New Roman" w:hAnsi="Times New Roman"/>
          <w:lang w:val="hr-HR"/>
        </w:rPr>
        <w:t xml:space="preserve"> iz sektora turizma i trgovine</w:t>
      </w:r>
      <w:r w:rsidRPr="0027309D">
        <w:rPr>
          <w:rFonts w:ascii="Times New Roman" w:hAnsi="Times New Roman"/>
          <w:lang w:val="hr-HR"/>
        </w:rPr>
        <w:t xml:space="preserve"> u </w:t>
      </w:r>
      <w:r w:rsidR="005B6B3B" w:rsidRPr="0027309D">
        <w:rPr>
          <w:rFonts w:ascii="Times New Roman" w:hAnsi="Times New Roman"/>
          <w:lang w:val="hr-HR"/>
        </w:rPr>
        <w:t>razdoblju 20</w:t>
      </w:r>
      <w:r w:rsidR="0027309D" w:rsidRPr="0027309D">
        <w:rPr>
          <w:rFonts w:ascii="Times New Roman" w:hAnsi="Times New Roman"/>
          <w:lang w:val="hr-HR"/>
        </w:rPr>
        <w:t>20</w:t>
      </w:r>
      <w:r w:rsidR="005B6B3B" w:rsidRPr="0027309D">
        <w:rPr>
          <w:rFonts w:ascii="Times New Roman" w:hAnsi="Times New Roman"/>
          <w:lang w:val="hr-HR"/>
        </w:rPr>
        <w:t>. -202</w:t>
      </w:r>
      <w:r w:rsidR="0027309D" w:rsidRPr="0027309D">
        <w:rPr>
          <w:rFonts w:ascii="Times New Roman" w:hAnsi="Times New Roman"/>
          <w:lang w:val="hr-HR"/>
        </w:rPr>
        <w:t>4</w:t>
      </w:r>
      <w:r w:rsidRPr="0027309D">
        <w:rPr>
          <w:rFonts w:ascii="Times New Roman" w:hAnsi="Times New Roman"/>
          <w:lang w:val="hr-HR"/>
        </w:rPr>
        <w:t>. Prikazani iznosi uključuju PDV.</w:t>
      </w:r>
    </w:p>
    <w:p w14:paraId="7FFA4043" w14:textId="271EEE67" w:rsidR="005905DB" w:rsidRPr="00562E3F" w:rsidRDefault="003F58A6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color w:val="EE0000"/>
          <w:lang w:val="hr-HR"/>
        </w:rPr>
        <w:tab/>
        <w:t xml:space="preserve">             </w:t>
      </w:r>
    </w:p>
    <w:bookmarkStart w:id="4" w:name="_MON_1746514921"/>
    <w:bookmarkEnd w:id="4"/>
    <w:p w14:paraId="539A9B35" w14:textId="4DAEA8D1" w:rsidR="003F58A6" w:rsidRPr="00562E3F" w:rsidRDefault="0027309D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color w:val="EE0000"/>
          <w:lang w:val="hr-HR"/>
        </w:rPr>
        <w:object w:dxaOrig="9502" w:dyaOrig="3243" w14:anchorId="00F3385C">
          <v:shape id="_x0000_i1026" type="#_x0000_t75" style="width:475.5pt;height:162.75pt" o:ole="">
            <v:imagedata r:id="rId18" o:title=""/>
          </v:shape>
          <o:OLEObject Type="Embed" ProgID="Excel.Sheet.12" ShapeID="_x0000_i1026" DrawAspect="Content" ObjectID="_1811065845" r:id="rId19"/>
        </w:object>
      </w:r>
    </w:p>
    <w:p w14:paraId="78D756C1" w14:textId="77777777" w:rsidR="003F58A6" w:rsidRPr="00562E3F" w:rsidRDefault="003F58A6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65F8905" w14:textId="77777777" w:rsidR="003F58A6" w:rsidRPr="00562E3F" w:rsidRDefault="003F58A6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FEB3145" w14:textId="78281FF9" w:rsidR="0070405B" w:rsidRPr="00570A37" w:rsidRDefault="0070405B" w:rsidP="006C34F8">
      <w:pPr>
        <w:jc w:val="both"/>
        <w:rPr>
          <w:rFonts w:ascii="Times New Roman" w:hAnsi="Times New Roman"/>
          <w:lang w:val="hr-HR"/>
        </w:rPr>
      </w:pPr>
      <w:r w:rsidRPr="00570A37">
        <w:rPr>
          <w:rFonts w:ascii="Times New Roman" w:hAnsi="Times New Roman"/>
          <w:lang w:val="hr-HR"/>
        </w:rPr>
        <w:t>OVRHE</w:t>
      </w:r>
    </w:p>
    <w:p w14:paraId="4CCDE195" w14:textId="77777777" w:rsidR="0070405B" w:rsidRPr="00570A37" w:rsidRDefault="0070405B" w:rsidP="006C34F8">
      <w:pPr>
        <w:jc w:val="both"/>
        <w:rPr>
          <w:rFonts w:ascii="Times New Roman" w:hAnsi="Times New Roman"/>
          <w:lang w:val="hr-HR"/>
        </w:rPr>
      </w:pPr>
      <w:r w:rsidRPr="00570A37">
        <w:rPr>
          <w:rFonts w:ascii="Times New Roman" w:hAnsi="Times New Roman"/>
          <w:lang w:val="hr-HR"/>
        </w:rPr>
        <w:t xml:space="preserve">Sva nenaplaćena potraživanja su vrijednosno usklađena. </w:t>
      </w:r>
    </w:p>
    <w:p w14:paraId="1153EFD7" w14:textId="0CCD1DE9" w:rsidR="00C07E2E" w:rsidRPr="00570A37" w:rsidRDefault="00265560" w:rsidP="006C34F8">
      <w:pPr>
        <w:jc w:val="both"/>
        <w:rPr>
          <w:rFonts w:ascii="Times New Roman" w:hAnsi="Times New Roman"/>
          <w:lang w:val="hr-HR"/>
        </w:rPr>
      </w:pPr>
      <w:r w:rsidRPr="00570A37">
        <w:rPr>
          <w:rFonts w:ascii="Times New Roman" w:hAnsi="Times New Roman"/>
          <w:lang w:val="hr-HR"/>
        </w:rPr>
        <w:t>U 20</w:t>
      </w:r>
      <w:r w:rsidR="0044566E" w:rsidRPr="00570A37">
        <w:rPr>
          <w:rFonts w:ascii="Times New Roman" w:hAnsi="Times New Roman"/>
          <w:lang w:val="hr-HR"/>
        </w:rPr>
        <w:t>2</w:t>
      </w:r>
      <w:r w:rsidR="005637FA" w:rsidRPr="00570A37">
        <w:rPr>
          <w:rFonts w:ascii="Times New Roman" w:hAnsi="Times New Roman"/>
          <w:lang w:val="hr-HR"/>
        </w:rPr>
        <w:t>4</w:t>
      </w:r>
      <w:r w:rsidRPr="00570A37">
        <w:rPr>
          <w:rFonts w:ascii="Times New Roman" w:hAnsi="Times New Roman"/>
          <w:lang w:val="hr-HR"/>
        </w:rPr>
        <w:t xml:space="preserve">. godini pokrenuto je postupaka prisilne naplate u vrijednosti </w:t>
      </w:r>
      <w:r w:rsidR="00CA1687" w:rsidRPr="00570A37">
        <w:rPr>
          <w:rFonts w:ascii="Times New Roman" w:hAnsi="Times New Roman"/>
          <w:lang w:val="hr-HR"/>
        </w:rPr>
        <w:t>6</w:t>
      </w:r>
      <w:r w:rsidR="00570A37" w:rsidRPr="00570A37">
        <w:rPr>
          <w:rFonts w:ascii="Times New Roman" w:hAnsi="Times New Roman"/>
          <w:lang w:val="hr-HR"/>
        </w:rPr>
        <w:t>6.727,24</w:t>
      </w:r>
      <w:r w:rsidR="00CA1687" w:rsidRPr="00570A37">
        <w:rPr>
          <w:rFonts w:ascii="Times New Roman" w:hAnsi="Times New Roman"/>
          <w:lang w:val="hr-HR"/>
        </w:rPr>
        <w:t xml:space="preserve"> €</w:t>
      </w:r>
      <w:r w:rsidR="0044566E" w:rsidRPr="00570A37">
        <w:rPr>
          <w:rFonts w:ascii="Times New Roman" w:hAnsi="Times New Roman"/>
          <w:lang w:val="hr-HR"/>
        </w:rPr>
        <w:t>,</w:t>
      </w:r>
      <w:r w:rsidRPr="00570A37">
        <w:rPr>
          <w:rFonts w:ascii="Times New Roman" w:hAnsi="Times New Roman"/>
          <w:lang w:val="hr-HR"/>
        </w:rPr>
        <w:t xml:space="preserve"> od čega je do kraja godine naplaćeno </w:t>
      </w:r>
      <w:r w:rsidR="00570A37" w:rsidRPr="00570A37">
        <w:rPr>
          <w:rFonts w:ascii="Times New Roman" w:hAnsi="Times New Roman"/>
          <w:lang w:val="hr-HR"/>
        </w:rPr>
        <w:t>48.633,85</w:t>
      </w:r>
      <w:r w:rsidR="008B72E5" w:rsidRPr="00570A37">
        <w:rPr>
          <w:rFonts w:ascii="Times New Roman" w:hAnsi="Times New Roman"/>
          <w:lang w:val="hr-HR"/>
        </w:rPr>
        <w:t xml:space="preserve"> €</w:t>
      </w:r>
      <w:r w:rsidRPr="00570A37">
        <w:rPr>
          <w:rFonts w:ascii="Times New Roman" w:hAnsi="Times New Roman"/>
          <w:lang w:val="hr-HR"/>
        </w:rPr>
        <w:t xml:space="preserve">, tj. </w:t>
      </w:r>
      <w:r w:rsidR="00570A37" w:rsidRPr="00570A37">
        <w:rPr>
          <w:rFonts w:ascii="Times New Roman" w:hAnsi="Times New Roman"/>
          <w:lang w:val="hr-HR"/>
        </w:rPr>
        <w:t>72,88</w:t>
      </w:r>
      <w:r w:rsidRPr="00570A37">
        <w:rPr>
          <w:rFonts w:ascii="Times New Roman" w:hAnsi="Times New Roman"/>
          <w:lang w:val="hr-HR"/>
        </w:rPr>
        <w:t>%.</w:t>
      </w:r>
    </w:p>
    <w:p w14:paraId="5C24D55C" w14:textId="77777777" w:rsidR="0070405B" w:rsidRPr="00562E3F" w:rsidRDefault="0070405B" w:rsidP="006C34F8">
      <w:pPr>
        <w:jc w:val="both"/>
        <w:rPr>
          <w:rFonts w:ascii="Times New Roman" w:hAnsi="Times New Roman"/>
          <w:i/>
          <w:color w:val="EE0000"/>
          <w:u w:val="single"/>
          <w:lang w:val="hr-HR"/>
        </w:rPr>
      </w:pPr>
    </w:p>
    <w:p w14:paraId="0C1A047D" w14:textId="77777777" w:rsidR="0070405B" w:rsidRPr="00562E3F" w:rsidRDefault="0070405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D2AEF9F" w14:textId="77777777" w:rsidR="0070405B" w:rsidRPr="00562E3F" w:rsidRDefault="0070405B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6463BF7B" w14:textId="77777777" w:rsidR="00F96820" w:rsidRPr="00562E3F" w:rsidRDefault="00F96820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11EF4071" w14:textId="77777777" w:rsidR="00F96820" w:rsidRPr="00562E3F" w:rsidRDefault="00F96820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51802CEC" w14:textId="77777777" w:rsidR="00F96820" w:rsidRPr="00562E3F" w:rsidRDefault="00F96820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658424EC" w14:textId="77777777" w:rsidR="0070405B" w:rsidRDefault="0070405B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35AD9E40" w14:textId="77777777" w:rsidR="006C34F8" w:rsidRPr="00562E3F" w:rsidRDefault="006C34F8" w:rsidP="006C34F8">
      <w:pPr>
        <w:jc w:val="both"/>
        <w:rPr>
          <w:rFonts w:ascii="Times New Roman" w:hAnsi="Times New Roman"/>
          <w:b/>
          <w:color w:val="EE0000"/>
          <w:sz w:val="28"/>
          <w:szCs w:val="28"/>
          <w:lang w:val="hr-HR"/>
        </w:rPr>
      </w:pPr>
    </w:p>
    <w:p w14:paraId="1989668D" w14:textId="5BAB0DC3" w:rsidR="0061309A" w:rsidRPr="00CC4A88" w:rsidRDefault="0061309A" w:rsidP="006C34F8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CC4A88">
        <w:rPr>
          <w:rFonts w:ascii="Times New Roman" w:hAnsi="Times New Roman"/>
          <w:b/>
          <w:sz w:val="28"/>
          <w:szCs w:val="28"/>
          <w:lang w:val="hr-HR"/>
        </w:rPr>
        <w:lastRenderedPageBreak/>
        <w:t>RASHODI</w:t>
      </w:r>
      <w:r w:rsidR="0033081F" w:rsidRPr="00CC4A88">
        <w:rPr>
          <w:rFonts w:ascii="Times New Roman" w:hAnsi="Times New Roman"/>
          <w:b/>
          <w:sz w:val="28"/>
          <w:szCs w:val="28"/>
          <w:lang w:val="hr-HR"/>
        </w:rPr>
        <w:t xml:space="preserve"> (</w:t>
      </w:r>
      <w:r w:rsidR="001E55ED" w:rsidRPr="00CC4A88">
        <w:rPr>
          <w:rFonts w:ascii="Times New Roman" w:hAnsi="Times New Roman"/>
          <w:b/>
          <w:sz w:val="28"/>
          <w:szCs w:val="28"/>
          <w:lang w:val="hr-HR"/>
        </w:rPr>
        <w:t>4.060.257,76</w:t>
      </w:r>
      <w:r w:rsidR="00957DCF" w:rsidRPr="00CC4A88">
        <w:rPr>
          <w:rFonts w:ascii="Times New Roman" w:hAnsi="Times New Roman"/>
          <w:b/>
          <w:sz w:val="28"/>
          <w:szCs w:val="28"/>
          <w:lang w:val="hr-HR"/>
        </w:rPr>
        <w:t xml:space="preserve"> €</w:t>
      </w:r>
      <w:r w:rsidR="0033081F" w:rsidRPr="00CC4A88">
        <w:rPr>
          <w:rFonts w:ascii="Times New Roman" w:hAnsi="Times New Roman"/>
          <w:b/>
          <w:sz w:val="28"/>
          <w:szCs w:val="28"/>
          <w:lang w:val="hr-HR"/>
        </w:rPr>
        <w:t>)</w:t>
      </w:r>
    </w:p>
    <w:p w14:paraId="472FE984" w14:textId="77777777" w:rsidR="0061309A" w:rsidRPr="00CC4A88" w:rsidRDefault="0061309A" w:rsidP="006C34F8">
      <w:pPr>
        <w:jc w:val="both"/>
        <w:rPr>
          <w:rFonts w:ascii="Times New Roman" w:hAnsi="Times New Roman"/>
          <w:b/>
          <w:lang w:val="hr-HR"/>
        </w:rPr>
      </w:pPr>
    </w:p>
    <w:p w14:paraId="141E52EF" w14:textId="062583FA" w:rsidR="0061309A" w:rsidRPr="00CC4A88" w:rsidRDefault="000E622F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>Ukupno ostvareni rashodi u 20</w:t>
      </w:r>
      <w:r w:rsidR="00480226" w:rsidRPr="00CC4A88">
        <w:rPr>
          <w:rFonts w:ascii="Times New Roman" w:hAnsi="Times New Roman"/>
          <w:lang w:val="hr-HR"/>
        </w:rPr>
        <w:t>2</w:t>
      </w:r>
      <w:r w:rsidR="001E55ED" w:rsidRPr="00CC4A88">
        <w:rPr>
          <w:rFonts w:ascii="Times New Roman" w:hAnsi="Times New Roman"/>
          <w:lang w:val="hr-HR"/>
        </w:rPr>
        <w:t>4</w:t>
      </w:r>
      <w:r w:rsidR="009D4BDD" w:rsidRPr="00CC4A88">
        <w:rPr>
          <w:rFonts w:ascii="Times New Roman" w:hAnsi="Times New Roman"/>
          <w:lang w:val="hr-HR"/>
        </w:rPr>
        <w:t>. godine iznose</w:t>
      </w:r>
      <w:r w:rsidR="006A3C29" w:rsidRPr="00CC4A88">
        <w:rPr>
          <w:rFonts w:ascii="Times New Roman" w:hAnsi="Times New Roman"/>
          <w:lang w:val="hr-HR"/>
        </w:rPr>
        <w:t xml:space="preserve"> </w:t>
      </w:r>
      <w:bookmarkStart w:id="5" w:name="_Hlk200263697"/>
      <w:r w:rsidR="001E55ED" w:rsidRPr="00CC4A88">
        <w:rPr>
          <w:rFonts w:ascii="Times New Roman" w:hAnsi="Times New Roman"/>
          <w:lang w:val="hr-HR"/>
        </w:rPr>
        <w:t>4.060.257,76</w:t>
      </w:r>
      <w:r w:rsidR="00C9474F" w:rsidRPr="00CC4A88">
        <w:rPr>
          <w:rFonts w:ascii="Times New Roman" w:hAnsi="Times New Roman"/>
          <w:lang w:val="hr-HR"/>
        </w:rPr>
        <w:t xml:space="preserve"> </w:t>
      </w:r>
      <w:bookmarkEnd w:id="5"/>
      <w:r w:rsidR="00C9474F" w:rsidRPr="00CC4A88">
        <w:rPr>
          <w:rFonts w:ascii="Times New Roman" w:hAnsi="Times New Roman"/>
          <w:lang w:val="hr-HR"/>
        </w:rPr>
        <w:t>€</w:t>
      </w:r>
      <w:r w:rsidR="0019450B" w:rsidRPr="00CC4A88">
        <w:rPr>
          <w:rFonts w:ascii="Times New Roman" w:hAnsi="Times New Roman"/>
          <w:lang w:val="hr-HR"/>
        </w:rPr>
        <w:t xml:space="preserve">, što je </w:t>
      </w:r>
      <w:r w:rsidR="001E55ED" w:rsidRPr="00CC4A88">
        <w:rPr>
          <w:rFonts w:ascii="Times New Roman" w:hAnsi="Times New Roman"/>
          <w:lang w:val="hr-HR"/>
        </w:rPr>
        <w:t>27,35</w:t>
      </w:r>
      <w:r w:rsidR="0061309A" w:rsidRPr="00CC4A88">
        <w:rPr>
          <w:rFonts w:ascii="Times New Roman" w:hAnsi="Times New Roman"/>
          <w:lang w:val="hr-HR"/>
        </w:rPr>
        <w:t xml:space="preserve">% </w:t>
      </w:r>
      <w:r w:rsidR="008D7BDE" w:rsidRPr="00CC4A88">
        <w:rPr>
          <w:rFonts w:ascii="Times New Roman" w:hAnsi="Times New Roman"/>
          <w:lang w:val="hr-HR"/>
        </w:rPr>
        <w:t>više</w:t>
      </w:r>
      <w:r w:rsidR="0061309A" w:rsidRPr="00CC4A88">
        <w:rPr>
          <w:rFonts w:ascii="Times New Roman" w:hAnsi="Times New Roman"/>
          <w:lang w:val="hr-HR"/>
        </w:rPr>
        <w:t xml:space="preserve"> od </w:t>
      </w:r>
      <w:r w:rsidR="00F80611" w:rsidRPr="00CC4A88">
        <w:rPr>
          <w:rFonts w:ascii="Times New Roman" w:hAnsi="Times New Roman"/>
          <w:lang w:val="hr-HR"/>
        </w:rPr>
        <w:t>prošlogodišnjeg</w:t>
      </w:r>
      <w:r w:rsidR="0061309A" w:rsidRPr="00CC4A88">
        <w:rPr>
          <w:rFonts w:ascii="Times New Roman" w:hAnsi="Times New Roman"/>
          <w:lang w:val="hr-HR"/>
        </w:rPr>
        <w:t xml:space="preserve">. </w:t>
      </w:r>
    </w:p>
    <w:p w14:paraId="6A605677" w14:textId="2E7F2BE4" w:rsidR="0061309A" w:rsidRPr="00CC4A88" w:rsidRDefault="0019450B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 xml:space="preserve">U </w:t>
      </w:r>
      <w:r w:rsidR="000E622F" w:rsidRPr="00CC4A88">
        <w:rPr>
          <w:rFonts w:ascii="Times New Roman" w:hAnsi="Times New Roman"/>
          <w:lang w:val="hr-HR"/>
        </w:rPr>
        <w:t>20</w:t>
      </w:r>
      <w:r w:rsidR="006245EB" w:rsidRPr="00CC4A88">
        <w:rPr>
          <w:rFonts w:ascii="Times New Roman" w:hAnsi="Times New Roman"/>
          <w:lang w:val="hr-HR"/>
        </w:rPr>
        <w:t>2</w:t>
      </w:r>
      <w:r w:rsidR="001E55ED" w:rsidRPr="00CC4A88">
        <w:rPr>
          <w:rFonts w:ascii="Times New Roman" w:hAnsi="Times New Roman"/>
          <w:lang w:val="hr-HR"/>
        </w:rPr>
        <w:t>3</w:t>
      </w:r>
      <w:r w:rsidR="00F80611" w:rsidRPr="00CC4A88">
        <w:rPr>
          <w:rFonts w:ascii="Times New Roman" w:hAnsi="Times New Roman"/>
          <w:lang w:val="hr-HR"/>
        </w:rPr>
        <w:t xml:space="preserve">. godini ukupni rashodi su iznosili </w:t>
      </w:r>
      <w:r w:rsidR="001E55ED" w:rsidRPr="00CC4A88">
        <w:rPr>
          <w:rFonts w:ascii="Times New Roman" w:hAnsi="Times New Roman"/>
          <w:lang w:val="hr-HR"/>
        </w:rPr>
        <w:t xml:space="preserve">3.188.343,82 </w:t>
      </w:r>
      <w:r w:rsidR="00C9474F" w:rsidRPr="00CC4A88">
        <w:rPr>
          <w:rFonts w:ascii="Times New Roman" w:hAnsi="Times New Roman"/>
          <w:lang w:val="hr-HR"/>
        </w:rPr>
        <w:t>€</w:t>
      </w:r>
      <w:r w:rsidR="008D7BDE" w:rsidRPr="00CC4A88">
        <w:rPr>
          <w:rFonts w:ascii="Times New Roman" w:hAnsi="Times New Roman"/>
          <w:lang w:val="hr-HR"/>
        </w:rPr>
        <w:t>.</w:t>
      </w:r>
    </w:p>
    <w:p w14:paraId="0CE2038D" w14:textId="5B5A0B57" w:rsidR="002E32FA" w:rsidRPr="00CC4A88" w:rsidRDefault="00F80611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>Najveći dio</w:t>
      </w:r>
      <w:r w:rsidR="002E2AC8" w:rsidRPr="00CC4A88">
        <w:rPr>
          <w:rFonts w:ascii="Times New Roman" w:hAnsi="Times New Roman"/>
          <w:lang w:val="hr-HR"/>
        </w:rPr>
        <w:t xml:space="preserve"> ukupnih</w:t>
      </w:r>
      <w:r w:rsidRPr="00CC4A88">
        <w:rPr>
          <w:rFonts w:ascii="Times New Roman" w:hAnsi="Times New Roman"/>
          <w:lang w:val="hr-HR"/>
        </w:rPr>
        <w:t xml:space="preserve"> rashoda odnosi se na materijalne troškove </w:t>
      </w:r>
      <w:r w:rsidR="00C9474F" w:rsidRPr="00CC4A88">
        <w:rPr>
          <w:rFonts w:ascii="Times New Roman" w:hAnsi="Times New Roman"/>
          <w:lang w:val="hr-HR"/>
        </w:rPr>
        <w:t xml:space="preserve"> 48,</w:t>
      </w:r>
      <w:r w:rsidR="00CC4A88" w:rsidRPr="00CC4A88">
        <w:rPr>
          <w:rFonts w:ascii="Times New Roman" w:hAnsi="Times New Roman"/>
          <w:lang w:val="hr-HR"/>
        </w:rPr>
        <w:t>87</w:t>
      </w:r>
      <w:r w:rsidRPr="00CC4A88">
        <w:rPr>
          <w:rFonts w:ascii="Times New Roman" w:hAnsi="Times New Roman"/>
          <w:lang w:val="hr-HR"/>
        </w:rPr>
        <w:t xml:space="preserve">%, zatim troškove osoblja </w:t>
      </w:r>
      <w:r w:rsidR="002E2AC8" w:rsidRPr="00CC4A88">
        <w:rPr>
          <w:rFonts w:ascii="Times New Roman" w:hAnsi="Times New Roman"/>
          <w:lang w:val="hr-HR"/>
        </w:rPr>
        <w:t>34,</w:t>
      </w:r>
      <w:r w:rsidR="00CC4A88" w:rsidRPr="00CC4A88">
        <w:rPr>
          <w:rFonts w:ascii="Times New Roman" w:hAnsi="Times New Roman"/>
          <w:lang w:val="hr-HR"/>
        </w:rPr>
        <w:t>69</w:t>
      </w:r>
      <w:r w:rsidRPr="00CC4A88">
        <w:rPr>
          <w:rFonts w:ascii="Times New Roman" w:hAnsi="Times New Roman"/>
          <w:lang w:val="hr-HR"/>
        </w:rPr>
        <w:t>%,</w:t>
      </w:r>
      <w:r w:rsidR="00C9474F" w:rsidRPr="00CC4A88">
        <w:rPr>
          <w:rFonts w:ascii="Times New Roman" w:hAnsi="Times New Roman"/>
          <w:lang w:val="hr-HR"/>
        </w:rPr>
        <w:t xml:space="preserve"> ostale troškove</w:t>
      </w:r>
      <w:r w:rsidRPr="00CC4A88">
        <w:rPr>
          <w:rFonts w:ascii="Times New Roman" w:hAnsi="Times New Roman"/>
          <w:lang w:val="hr-HR"/>
        </w:rPr>
        <w:t xml:space="preserve"> </w:t>
      </w:r>
      <w:r w:rsidR="00C9474F" w:rsidRPr="00CC4A88">
        <w:rPr>
          <w:rFonts w:ascii="Times New Roman" w:hAnsi="Times New Roman"/>
          <w:lang w:val="hr-HR"/>
        </w:rPr>
        <w:t>8,</w:t>
      </w:r>
      <w:r w:rsidR="00CC4A88" w:rsidRPr="00CC4A88">
        <w:rPr>
          <w:rFonts w:ascii="Times New Roman" w:hAnsi="Times New Roman"/>
          <w:lang w:val="hr-HR"/>
        </w:rPr>
        <w:t>25</w:t>
      </w:r>
      <w:r w:rsidR="00C9474F" w:rsidRPr="00CC4A88">
        <w:rPr>
          <w:rFonts w:ascii="Times New Roman" w:hAnsi="Times New Roman"/>
          <w:lang w:val="hr-HR"/>
        </w:rPr>
        <w:t xml:space="preserve">%, </w:t>
      </w:r>
      <w:r w:rsidR="00107635" w:rsidRPr="00CC4A88">
        <w:rPr>
          <w:rFonts w:ascii="Times New Roman" w:hAnsi="Times New Roman"/>
          <w:lang w:val="hr-HR"/>
        </w:rPr>
        <w:t>amortizacij</w:t>
      </w:r>
      <w:r w:rsidR="00C9474F" w:rsidRPr="00CC4A88">
        <w:rPr>
          <w:rFonts w:ascii="Times New Roman" w:hAnsi="Times New Roman"/>
          <w:lang w:val="hr-HR"/>
        </w:rPr>
        <w:t>u</w:t>
      </w:r>
      <w:r w:rsidR="00107635" w:rsidRPr="00CC4A88">
        <w:rPr>
          <w:rFonts w:ascii="Times New Roman" w:hAnsi="Times New Roman"/>
          <w:lang w:val="hr-HR"/>
        </w:rPr>
        <w:t xml:space="preserve"> </w:t>
      </w:r>
      <w:r w:rsidR="00CC4A88" w:rsidRPr="00CC4A88">
        <w:rPr>
          <w:rFonts w:ascii="Times New Roman" w:hAnsi="Times New Roman"/>
          <w:lang w:val="hr-HR"/>
        </w:rPr>
        <w:t>6,94</w:t>
      </w:r>
      <w:r w:rsidR="00107635" w:rsidRPr="00CC4A88">
        <w:rPr>
          <w:rFonts w:ascii="Times New Roman" w:hAnsi="Times New Roman"/>
          <w:lang w:val="hr-HR"/>
        </w:rPr>
        <w:t xml:space="preserve">%, </w:t>
      </w:r>
      <w:r w:rsidRPr="00CC4A88">
        <w:rPr>
          <w:rFonts w:ascii="Times New Roman" w:hAnsi="Times New Roman"/>
          <w:lang w:val="hr-HR"/>
        </w:rPr>
        <w:t xml:space="preserve">dok ostale vrste rashoda zajedno sudjeluju sa </w:t>
      </w:r>
      <w:r w:rsidR="00C9474F" w:rsidRPr="00CC4A88">
        <w:rPr>
          <w:rFonts w:ascii="Times New Roman" w:hAnsi="Times New Roman"/>
          <w:lang w:val="hr-HR"/>
        </w:rPr>
        <w:t>1,25</w:t>
      </w:r>
      <w:r w:rsidRPr="00CC4A88">
        <w:rPr>
          <w:rFonts w:ascii="Times New Roman" w:hAnsi="Times New Roman"/>
          <w:lang w:val="hr-HR"/>
        </w:rPr>
        <w:t>%.</w:t>
      </w:r>
    </w:p>
    <w:p w14:paraId="55AEF66A" w14:textId="77777777" w:rsidR="00F80611" w:rsidRPr="00562E3F" w:rsidRDefault="00F80611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4301135" w14:textId="67C8D911" w:rsidR="0061309A" w:rsidRPr="00CC4A88" w:rsidRDefault="0061309A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>POSLOVNI RASHODI</w:t>
      </w:r>
      <w:r w:rsidR="007426D6" w:rsidRPr="00CC4A88">
        <w:rPr>
          <w:rFonts w:ascii="Times New Roman" w:hAnsi="Times New Roman"/>
          <w:lang w:val="hr-HR"/>
        </w:rPr>
        <w:t xml:space="preserve"> (</w:t>
      </w:r>
      <w:r w:rsidR="00CC4A88" w:rsidRPr="00CC4A88">
        <w:rPr>
          <w:rFonts w:ascii="Times New Roman" w:hAnsi="Times New Roman"/>
          <w:lang w:val="hr-HR"/>
        </w:rPr>
        <w:t>4.041.992,64</w:t>
      </w:r>
      <w:r w:rsidR="008D351C" w:rsidRPr="00CC4A88">
        <w:rPr>
          <w:rFonts w:ascii="Times New Roman" w:hAnsi="Times New Roman"/>
          <w:lang w:val="hr-HR"/>
        </w:rPr>
        <w:t xml:space="preserve"> €</w:t>
      </w:r>
      <w:r w:rsidR="007426D6" w:rsidRPr="00CC4A88">
        <w:rPr>
          <w:rFonts w:ascii="Times New Roman" w:hAnsi="Times New Roman"/>
          <w:lang w:val="hr-HR"/>
        </w:rPr>
        <w:t>)</w:t>
      </w:r>
    </w:p>
    <w:p w14:paraId="3310E9C8" w14:textId="65A53DB2" w:rsidR="0061309A" w:rsidRPr="00CC4A88" w:rsidRDefault="00107635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>U 20</w:t>
      </w:r>
      <w:r w:rsidR="004F4719" w:rsidRPr="00CC4A88">
        <w:rPr>
          <w:rFonts w:ascii="Times New Roman" w:hAnsi="Times New Roman"/>
          <w:lang w:val="hr-HR"/>
        </w:rPr>
        <w:t>2</w:t>
      </w:r>
      <w:r w:rsidR="00CC4A88" w:rsidRPr="00CC4A88">
        <w:rPr>
          <w:rFonts w:ascii="Times New Roman" w:hAnsi="Times New Roman"/>
          <w:lang w:val="hr-HR"/>
        </w:rPr>
        <w:t>4</w:t>
      </w:r>
      <w:r w:rsidR="002E32FA" w:rsidRPr="00CC4A88">
        <w:rPr>
          <w:rFonts w:ascii="Times New Roman" w:hAnsi="Times New Roman"/>
          <w:lang w:val="hr-HR"/>
        </w:rPr>
        <w:t xml:space="preserve">. godini ostvareni su poslovni rashodi u iznosu </w:t>
      </w:r>
      <w:r w:rsidR="00CC4A88" w:rsidRPr="00CC4A88">
        <w:rPr>
          <w:rFonts w:ascii="Times New Roman" w:hAnsi="Times New Roman"/>
          <w:lang w:val="hr-HR"/>
        </w:rPr>
        <w:t>4.041.992,64</w:t>
      </w:r>
      <w:r w:rsidR="00E93A82" w:rsidRPr="00CC4A88">
        <w:rPr>
          <w:rFonts w:ascii="Times New Roman" w:hAnsi="Times New Roman"/>
          <w:lang w:val="hr-HR"/>
        </w:rPr>
        <w:t xml:space="preserve"> </w:t>
      </w:r>
      <w:r w:rsidR="008D351C" w:rsidRPr="00CC4A88">
        <w:rPr>
          <w:rFonts w:ascii="Times New Roman" w:hAnsi="Times New Roman"/>
          <w:lang w:val="hr-HR"/>
        </w:rPr>
        <w:t>€</w:t>
      </w:r>
      <w:r w:rsidR="002E32FA" w:rsidRPr="00CC4A88">
        <w:rPr>
          <w:rFonts w:ascii="Times New Roman" w:hAnsi="Times New Roman"/>
          <w:lang w:val="hr-HR"/>
        </w:rPr>
        <w:t xml:space="preserve">, što čini </w:t>
      </w:r>
      <w:r w:rsidR="00BE7DB1" w:rsidRPr="00CC4A88">
        <w:rPr>
          <w:rFonts w:ascii="Times New Roman" w:hAnsi="Times New Roman"/>
          <w:lang w:val="hr-HR"/>
        </w:rPr>
        <w:t>99,</w:t>
      </w:r>
      <w:r w:rsidR="00CC4A88" w:rsidRPr="00CC4A88">
        <w:rPr>
          <w:rFonts w:ascii="Times New Roman" w:hAnsi="Times New Roman"/>
          <w:lang w:val="hr-HR"/>
        </w:rPr>
        <w:t>55</w:t>
      </w:r>
      <w:r w:rsidR="00BE7DB1" w:rsidRPr="00CC4A88">
        <w:rPr>
          <w:rFonts w:ascii="Times New Roman" w:hAnsi="Times New Roman"/>
          <w:lang w:val="hr-HR"/>
        </w:rPr>
        <w:t>% ukupnih rashoda.</w:t>
      </w:r>
    </w:p>
    <w:p w14:paraId="2AE57B18" w14:textId="49BFF64C" w:rsidR="0061309A" w:rsidRPr="00CC4A88" w:rsidRDefault="0061309A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>U strukturi poslovnih rashoda najznačajniji su materijalni troškovi (</w:t>
      </w:r>
      <w:r w:rsidR="008D351C" w:rsidRPr="00CC4A88">
        <w:rPr>
          <w:rFonts w:ascii="Times New Roman" w:hAnsi="Times New Roman"/>
          <w:lang w:val="hr-HR"/>
        </w:rPr>
        <w:t>4</w:t>
      </w:r>
      <w:r w:rsidR="00CC4A88" w:rsidRPr="00CC4A88">
        <w:rPr>
          <w:rFonts w:ascii="Times New Roman" w:hAnsi="Times New Roman"/>
          <w:lang w:val="hr-HR"/>
        </w:rPr>
        <w:t>9,09</w:t>
      </w:r>
      <w:r w:rsidRPr="00CC4A88">
        <w:rPr>
          <w:rFonts w:ascii="Times New Roman" w:hAnsi="Times New Roman"/>
          <w:lang w:val="hr-HR"/>
        </w:rPr>
        <w:t>%) i troškovi osoblja (</w:t>
      </w:r>
      <w:r w:rsidR="005A03D6" w:rsidRPr="00CC4A88">
        <w:rPr>
          <w:rFonts w:ascii="Times New Roman" w:hAnsi="Times New Roman"/>
          <w:lang w:val="hr-HR"/>
        </w:rPr>
        <w:t>34,</w:t>
      </w:r>
      <w:r w:rsidR="00CC4A88" w:rsidRPr="00CC4A88">
        <w:rPr>
          <w:rFonts w:ascii="Times New Roman" w:hAnsi="Times New Roman"/>
          <w:lang w:val="hr-HR"/>
        </w:rPr>
        <w:t>84</w:t>
      </w:r>
      <w:r w:rsidR="00BE7DB1" w:rsidRPr="00CC4A88">
        <w:rPr>
          <w:rFonts w:ascii="Times New Roman" w:hAnsi="Times New Roman"/>
          <w:lang w:val="hr-HR"/>
        </w:rPr>
        <w:t>%), koji zajedno čine</w:t>
      </w:r>
      <w:r w:rsidRPr="00CC4A88">
        <w:rPr>
          <w:rFonts w:ascii="Times New Roman" w:hAnsi="Times New Roman"/>
          <w:lang w:val="hr-HR"/>
        </w:rPr>
        <w:t xml:space="preserve"> </w:t>
      </w:r>
      <w:r w:rsidR="005A03D6" w:rsidRPr="00CC4A88">
        <w:rPr>
          <w:rFonts w:ascii="Times New Roman" w:hAnsi="Times New Roman"/>
          <w:lang w:val="hr-HR"/>
        </w:rPr>
        <w:t>8</w:t>
      </w:r>
      <w:r w:rsidR="00CC4A88" w:rsidRPr="00CC4A88">
        <w:rPr>
          <w:rFonts w:ascii="Times New Roman" w:hAnsi="Times New Roman"/>
          <w:lang w:val="hr-HR"/>
        </w:rPr>
        <w:t>3,93</w:t>
      </w:r>
      <w:r w:rsidRPr="00CC4A88">
        <w:rPr>
          <w:rFonts w:ascii="Times New Roman" w:hAnsi="Times New Roman"/>
          <w:lang w:val="hr-HR"/>
        </w:rPr>
        <w:t xml:space="preserve">% ukupno ostvarenih </w:t>
      </w:r>
      <w:r w:rsidR="00BE7DB1" w:rsidRPr="00CC4A88">
        <w:rPr>
          <w:rFonts w:ascii="Times New Roman" w:hAnsi="Times New Roman"/>
          <w:lang w:val="hr-HR"/>
        </w:rPr>
        <w:t xml:space="preserve">poslovnih </w:t>
      </w:r>
      <w:r w:rsidRPr="00CC4A88">
        <w:rPr>
          <w:rFonts w:ascii="Times New Roman" w:hAnsi="Times New Roman"/>
          <w:lang w:val="hr-HR"/>
        </w:rPr>
        <w:t xml:space="preserve">rashoda. </w:t>
      </w:r>
    </w:p>
    <w:p w14:paraId="40B00E9A" w14:textId="79FB1D0D" w:rsidR="0061309A" w:rsidRPr="00CC4A88" w:rsidRDefault="0061309A" w:rsidP="006C34F8">
      <w:pPr>
        <w:jc w:val="both"/>
        <w:rPr>
          <w:rFonts w:ascii="Times New Roman" w:hAnsi="Times New Roman"/>
          <w:lang w:val="hr-HR"/>
        </w:rPr>
      </w:pPr>
      <w:r w:rsidRPr="00CC4A88">
        <w:rPr>
          <w:rFonts w:ascii="Times New Roman" w:hAnsi="Times New Roman"/>
          <w:lang w:val="hr-HR"/>
        </w:rPr>
        <w:t xml:space="preserve">Od ostalih grupa </w:t>
      </w:r>
      <w:r w:rsidR="00BE7DB1" w:rsidRPr="00CC4A88">
        <w:rPr>
          <w:rFonts w:ascii="Times New Roman" w:hAnsi="Times New Roman"/>
          <w:lang w:val="hr-HR"/>
        </w:rPr>
        <w:t xml:space="preserve">poslovnih </w:t>
      </w:r>
      <w:r w:rsidRPr="00CC4A88">
        <w:rPr>
          <w:rFonts w:ascii="Times New Roman" w:hAnsi="Times New Roman"/>
          <w:lang w:val="hr-HR"/>
        </w:rPr>
        <w:t xml:space="preserve">rashoda, </w:t>
      </w:r>
      <w:r w:rsidR="00107635" w:rsidRPr="00CC4A88">
        <w:rPr>
          <w:rFonts w:ascii="Times New Roman" w:hAnsi="Times New Roman"/>
          <w:lang w:val="hr-HR"/>
        </w:rPr>
        <w:t xml:space="preserve">amortizacija čini </w:t>
      </w:r>
      <w:r w:rsidR="00CC4A88" w:rsidRPr="00CC4A88">
        <w:rPr>
          <w:rFonts w:ascii="Times New Roman" w:hAnsi="Times New Roman"/>
          <w:lang w:val="hr-HR"/>
        </w:rPr>
        <w:t>6,97</w:t>
      </w:r>
      <w:r w:rsidR="00F80611" w:rsidRPr="00CC4A88">
        <w:rPr>
          <w:rFonts w:ascii="Times New Roman" w:hAnsi="Times New Roman"/>
          <w:lang w:val="hr-HR"/>
        </w:rPr>
        <w:t>%</w:t>
      </w:r>
      <w:r w:rsidR="00921FB6" w:rsidRPr="00CC4A88">
        <w:rPr>
          <w:rFonts w:ascii="Times New Roman" w:hAnsi="Times New Roman"/>
          <w:lang w:val="hr-HR"/>
        </w:rPr>
        <w:t xml:space="preserve">, </w:t>
      </w:r>
      <w:r w:rsidRPr="00CC4A88">
        <w:rPr>
          <w:rFonts w:ascii="Times New Roman" w:hAnsi="Times New Roman"/>
          <w:lang w:val="hr-HR"/>
        </w:rPr>
        <w:t xml:space="preserve">ostali troškovi </w:t>
      </w:r>
      <w:r w:rsidR="00E93A82" w:rsidRPr="00CC4A88">
        <w:rPr>
          <w:rFonts w:ascii="Times New Roman" w:hAnsi="Times New Roman"/>
          <w:lang w:val="hr-HR"/>
        </w:rPr>
        <w:t>poslovanja 8,</w:t>
      </w:r>
      <w:r w:rsidR="00CC4A88" w:rsidRPr="00CC4A88">
        <w:rPr>
          <w:rFonts w:ascii="Times New Roman" w:hAnsi="Times New Roman"/>
          <w:lang w:val="hr-HR"/>
        </w:rPr>
        <w:t>29</w:t>
      </w:r>
      <w:r w:rsidRPr="00CC4A88">
        <w:rPr>
          <w:rFonts w:ascii="Times New Roman" w:hAnsi="Times New Roman"/>
          <w:lang w:val="hr-HR"/>
        </w:rPr>
        <w:t xml:space="preserve">%, a ostatak otpada na </w:t>
      </w:r>
      <w:r w:rsidR="001F5803" w:rsidRPr="00CC4A88">
        <w:rPr>
          <w:rFonts w:ascii="Times New Roman" w:hAnsi="Times New Roman"/>
          <w:lang w:val="hr-HR"/>
        </w:rPr>
        <w:t>vrijednosno usklađivanje i ostale poslovne rashode</w:t>
      </w:r>
      <w:r w:rsidR="00B01208" w:rsidRPr="00CC4A88">
        <w:rPr>
          <w:rFonts w:ascii="Times New Roman" w:hAnsi="Times New Roman"/>
          <w:lang w:val="hr-HR"/>
        </w:rPr>
        <w:t xml:space="preserve"> ko</w:t>
      </w:r>
      <w:r w:rsidR="006C3EE2" w:rsidRPr="00CC4A88">
        <w:rPr>
          <w:rFonts w:ascii="Times New Roman" w:hAnsi="Times New Roman"/>
          <w:lang w:val="hr-HR"/>
        </w:rPr>
        <w:t>j</w:t>
      </w:r>
      <w:r w:rsidR="00B01208" w:rsidRPr="00CC4A88">
        <w:rPr>
          <w:rFonts w:ascii="Times New Roman" w:hAnsi="Times New Roman"/>
          <w:lang w:val="hr-HR"/>
        </w:rPr>
        <w:t>i zajedn</w:t>
      </w:r>
      <w:r w:rsidR="006C3EE2" w:rsidRPr="00CC4A88">
        <w:rPr>
          <w:rFonts w:ascii="Times New Roman" w:hAnsi="Times New Roman"/>
          <w:lang w:val="hr-HR"/>
        </w:rPr>
        <w:t>o</w:t>
      </w:r>
      <w:r w:rsidR="00B01208" w:rsidRPr="00CC4A88">
        <w:rPr>
          <w:rFonts w:ascii="Times New Roman" w:hAnsi="Times New Roman"/>
          <w:lang w:val="hr-HR"/>
        </w:rPr>
        <w:t xml:space="preserve"> čine </w:t>
      </w:r>
      <w:r w:rsidR="008D351C" w:rsidRPr="00CC4A88">
        <w:rPr>
          <w:rFonts w:ascii="Times New Roman" w:hAnsi="Times New Roman"/>
          <w:lang w:val="hr-HR"/>
        </w:rPr>
        <w:t>0,</w:t>
      </w:r>
      <w:r w:rsidR="00CC4A88" w:rsidRPr="00CC4A88">
        <w:rPr>
          <w:rFonts w:ascii="Times New Roman" w:hAnsi="Times New Roman"/>
          <w:lang w:val="hr-HR"/>
        </w:rPr>
        <w:t>81</w:t>
      </w:r>
      <w:r w:rsidR="00B01208" w:rsidRPr="00CC4A88">
        <w:rPr>
          <w:rFonts w:ascii="Times New Roman" w:hAnsi="Times New Roman"/>
          <w:lang w:val="hr-HR"/>
        </w:rPr>
        <w:t>% poslovnih rashoda.</w:t>
      </w:r>
      <w:r w:rsidR="001F5803" w:rsidRPr="00CC4A88">
        <w:rPr>
          <w:rFonts w:ascii="Times New Roman" w:hAnsi="Times New Roman"/>
          <w:lang w:val="hr-HR"/>
        </w:rPr>
        <w:t xml:space="preserve"> </w:t>
      </w:r>
    </w:p>
    <w:p w14:paraId="3D2CFD57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u w:val="single"/>
          <w:lang w:val="hr-HR"/>
        </w:rPr>
      </w:pPr>
    </w:p>
    <w:p w14:paraId="01FFD2D1" w14:textId="075D8C6A" w:rsidR="0061309A" w:rsidRPr="003A679E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3A679E">
        <w:rPr>
          <w:rFonts w:ascii="Times New Roman" w:hAnsi="Times New Roman"/>
          <w:u w:val="single"/>
          <w:lang w:val="hr-HR"/>
        </w:rPr>
        <w:t>Materijalni troškovi</w:t>
      </w:r>
      <w:r w:rsidR="007426D6" w:rsidRPr="003A679E">
        <w:rPr>
          <w:rFonts w:ascii="Times New Roman" w:hAnsi="Times New Roman"/>
          <w:u w:val="single"/>
          <w:lang w:val="hr-HR"/>
        </w:rPr>
        <w:t xml:space="preserve"> (</w:t>
      </w:r>
      <w:r w:rsidR="00650AF2" w:rsidRPr="003A679E">
        <w:rPr>
          <w:rFonts w:ascii="Times New Roman" w:hAnsi="Times New Roman"/>
          <w:u w:val="single"/>
          <w:lang w:val="hr-HR"/>
        </w:rPr>
        <w:t>1.</w:t>
      </w:r>
      <w:r w:rsidR="00CC4A88" w:rsidRPr="003A679E">
        <w:rPr>
          <w:rFonts w:ascii="Times New Roman" w:hAnsi="Times New Roman"/>
          <w:u w:val="single"/>
          <w:lang w:val="hr-HR"/>
        </w:rPr>
        <w:t>984.084,37</w:t>
      </w:r>
      <w:r w:rsidR="00650AF2" w:rsidRPr="003A679E">
        <w:rPr>
          <w:rFonts w:ascii="Times New Roman" w:hAnsi="Times New Roman"/>
          <w:u w:val="single"/>
          <w:lang w:val="hr-HR"/>
        </w:rPr>
        <w:t xml:space="preserve"> €</w:t>
      </w:r>
      <w:r w:rsidR="007426D6" w:rsidRPr="003A679E">
        <w:rPr>
          <w:rFonts w:ascii="Times New Roman" w:hAnsi="Times New Roman"/>
          <w:u w:val="single"/>
          <w:lang w:val="hr-HR"/>
        </w:rPr>
        <w:t>)</w:t>
      </w:r>
    </w:p>
    <w:p w14:paraId="4E475818" w14:textId="2293A4BD" w:rsidR="0061309A" w:rsidRPr="003A679E" w:rsidRDefault="0061309A" w:rsidP="006C34F8">
      <w:pPr>
        <w:jc w:val="both"/>
        <w:rPr>
          <w:rFonts w:ascii="Times New Roman" w:hAnsi="Times New Roman"/>
          <w:lang w:val="hr-HR"/>
        </w:rPr>
      </w:pPr>
      <w:r w:rsidRPr="003A679E">
        <w:rPr>
          <w:rFonts w:ascii="Times New Roman" w:hAnsi="Times New Roman"/>
          <w:lang w:val="hr-HR"/>
        </w:rPr>
        <w:t>U strukturi materijalnih troškova najveći udio imaju ostali vanjski troškovi</w:t>
      </w:r>
      <w:r w:rsidR="007426D6" w:rsidRPr="003A679E">
        <w:rPr>
          <w:rFonts w:ascii="Times New Roman" w:hAnsi="Times New Roman"/>
          <w:lang w:val="hr-HR"/>
        </w:rPr>
        <w:t xml:space="preserve"> u iznosu </w:t>
      </w:r>
      <w:r w:rsidR="00650AF2" w:rsidRPr="003A679E">
        <w:rPr>
          <w:rFonts w:ascii="Times New Roman" w:hAnsi="Times New Roman"/>
          <w:lang w:val="hr-HR"/>
        </w:rPr>
        <w:t>1.</w:t>
      </w:r>
      <w:r w:rsidR="008E4836" w:rsidRPr="003A679E">
        <w:rPr>
          <w:rFonts w:ascii="Times New Roman" w:hAnsi="Times New Roman"/>
          <w:lang w:val="hr-HR"/>
        </w:rPr>
        <w:t>790.037,63</w:t>
      </w:r>
      <w:r w:rsidR="00650AF2" w:rsidRPr="003A679E">
        <w:rPr>
          <w:rFonts w:ascii="Times New Roman" w:hAnsi="Times New Roman"/>
          <w:lang w:val="hr-HR"/>
        </w:rPr>
        <w:t xml:space="preserve"> €</w:t>
      </w:r>
      <w:r w:rsidRPr="003A679E">
        <w:rPr>
          <w:rFonts w:ascii="Times New Roman" w:hAnsi="Times New Roman"/>
          <w:lang w:val="hr-HR"/>
        </w:rPr>
        <w:t xml:space="preserve"> (</w:t>
      </w:r>
      <w:r w:rsidR="008E4836" w:rsidRPr="003A679E">
        <w:rPr>
          <w:rFonts w:ascii="Times New Roman" w:hAnsi="Times New Roman"/>
          <w:lang w:val="hr-HR"/>
        </w:rPr>
        <w:t>90,22</w:t>
      </w:r>
      <w:r w:rsidRPr="003A679E">
        <w:rPr>
          <w:rFonts w:ascii="Times New Roman" w:hAnsi="Times New Roman"/>
          <w:lang w:val="hr-HR"/>
        </w:rPr>
        <w:t>%).</w:t>
      </w:r>
    </w:p>
    <w:p w14:paraId="0CBD53FB" w14:textId="50F339A1" w:rsidR="006E6154" w:rsidRPr="003A679E" w:rsidRDefault="0061309A" w:rsidP="006C34F8">
      <w:pPr>
        <w:jc w:val="both"/>
        <w:rPr>
          <w:rFonts w:ascii="Times New Roman" w:hAnsi="Times New Roman"/>
          <w:lang w:val="hr-HR"/>
        </w:rPr>
      </w:pPr>
      <w:r w:rsidRPr="003A679E">
        <w:rPr>
          <w:rFonts w:ascii="Times New Roman" w:hAnsi="Times New Roman"/>
          <w:lang w:val="hr-HR"/>
        </w:rPr>
        <w:t xml:space="preserve">Gledano po mjestima troška, ova vrsta troškova najviše se javlja kod </w:t>
      </w:r>
      <w:r w:rsidR="00B44168" w:rsidRPr="003A679E">
        <w:rPr>
          <w:rFonts w:ascii="Times New Roman" w:hAnsi="Times New Roman"/>
          <w:lang w:val="hr-HR"/>
        </w:rPr>
        <w:t>odvoza otpada</w:t>
      </w:r>
      <w:r w:rsidR="006E6154" w:rsidRPr="003A679E">
        <w:rPr>
          <w:rFonts w:ascii="Times New Roman" w:hAnsi="Times New Roman"/>
          <w:lang w:val="hr-HR"/>
        </w:rPr>
        <w:t xml:space="preserve">: </w:t>
      </w:r>
      <w:r w:rsidR="003A679E" w:rsidRPr="003A679E">
        <w:rPr>
          <w:rFonts w:ascii="Times New Roman" w:hAnsi="Times New Roman"/>
          <w:lang w:val="hr-HR"/>
        </w:rPr>
        <w:t>1.087.999,06</w:t>
      </w:r>
      <w:r w:rsidR="006E6154" w:rsidRPr="003A679E">
        <w:rPr>
          <w:rFonts w:ascii="Times New Roman" w:hAnsi="Times New Roman"/>
          <w:lang w:val="hr-HR"/>
        </w:rPr>
        <w:t xml:space="preserve"> €</w:t>
      </w:r>
      <w:r w:rsidR="006F12AE" w:rsidRPr="003A679E">
        <w:rPr>
          <w:rFonts w:ascii="Times New Roman" w:hAnsi="Times New Roman"/>
          <w:lang w:val="hr-HR"/>
        </w:rPr>
        <w:t>, tj.</w:t>
      </w:r>
      <w:r w:rsidR="00B44168" w:rsidRPr="003A679E">
        <w:rPr>
          <w:rFonts w:ascii="Times New Roman" w:hAnsi="Times New Roman"/>
          <w:lang w:val="hr-HR"/>
        </w:rPr>
        <w:t xml:space="preserve">cca. </w:t>
      </w:r>
      <w:r w:rsidR="006E6154" w:rsidRPr="003A679E">
        <w:rPr>
          <w:rFonts w:ascii="Times New Roman" w:hAnsi="Times New Roman"/>
          <w:lang w:val="hr-HR"/>
        </w:rPr>
        <w:t>6</w:t>
      </w:r>
      <w:r w:rsidR="003A679E" w:rsidRPr="003A679E">
        <w:rPr>
          <w:rFonts w:ascii="Times New Roman" w:hAnsi="Times New Roman"/>
          <w:lang w:val="hr-HR"/>
        </w:rPr>
        <w:t>0,78</w:t>
      </w:r>
      <w:r w:rsidR="00B44168" w:rsidRPr="003A679E">
        <w:rPr>
          <w:rFonts w:ascii="Times New Roman" w:hAnsi="Times New Roman"/>
          <w:lang w:val="hr-HR"/>
        </w:rPr>
        <w:t>% ukupnih vanjskih  troškova</w:t>
      </w:r>
      <w:r w:rsidR="006E6154" w:rsidRPr="003A679E">
        <w:rPr>
          <w:rFonts w:ascii="Times New Roman" w:hAnsi="Times New Roman"/>
          <w:lang w:val="hr-HR"/>
        </w:rPr>
        <w:t>.</w:t>
      </w:r>
      <w:r w:rsidR="00B44168" w:rsidRPr="003A679E">
        <w:rPr>
          <w:rFonts w:ascii="Times New Roman" w:hAnsi="Times New Roman"/>
          <w:lang w:val="hr-HR"/>
        </w:rPr>
        <w:t xml:space="preserve"> </w:t>
      </w:r>
      <w:r w:rsidR="006E6154" w:rsidRPr="003A679E">
        <w:rPr>
          <w:rFonts w:ascii="Times New Roman" w:hAnsi="Times New Roman"/>
          <w:lang w:val="hr-HR"/>
        </w:rPr>
        <w:t>S</w:t>
      </w:r>
      <w:r w:rsidR="007426D6" w:rsidRPr="003A679E">
        <w:rPr>
          <w:rFonts w:ascii="Times New Roman" w:hAnsi="Times New Roman"/>
          <w:lang w:val="hr-HR"/>
        </w:rPr>
        <w:t xml:space="preserve">amo </w:t>
      </w:r>
      <w:r w:rsidR="006F12AE" w:rsidRPr="003A679E">
        <w:rPr>
          <w:rFonts w:ascii="Times New Roman" w:hAnsi="Times New Roman"/>
          <w:lang w:val="hr-HR"/>
        </w:rPr>
        <w:t>zbrinjavanje</w:t>
      </w:r>
      <w:r w:rsidR="00B44168" w:rsidRPr="003A679E">
        <w:rPr>
          <w:rFonts w:ascii="Times New Roman" w:hAnsi="Times New Roman"/>
          <w:lang w:val="hr-HR"/>
        </w:rPr>
        <w:t xml:space="preserve"> otpada</w:t>
      </w:r>
      <w:r w:rsidR="007426D6" w:rsidRPr="003A679E">
        <w:rPr>
          <w:rFonts w:ascii="Times New Roman" w:hAnsi="Times New Roman"/>
          <w:lang w:val="hr-HR"/>
        </w:rPr>
        <w:t xml:space="preserve"> </w:t>
      </w:r>
      <w:r w:rsidR="006E6154" w:rsidRPr="003A679E">
        <w:rPr>
          <w:rFonts w:ascii="Times New Roman" w:hAnsi="Times New Roman"/>
          <w:lang w:val="hr-HR"/>
        </w:rPr>
        <w:t>iznosi</w:t>
      </w:r>
      <w:r w:rsidR="006F12AE" w:rsidRPr="003A679E">
        <w:rPr>
          <w:rFonts w:ascii="Times New Roman" w:hAnsi="Times New Roman"/>
          <w:lang w:val="hr-HR"/>
        </w:rPr>
        <w:t xml:space="preserve"> </w:t>
      </w:r>
      <w:r w:rsidR="003A679E" w:rsidRPr="003A679E">
        <w:rPr>
          <w:rFonts w:ascii="Times New Roman" w:hAnsi="Times New Roman"/>
          <w:lang w:val="hr-HR"/>
        </w:rPr>
        <w:t>923.215,18</w:t>
      </w:r>
      <w:r w:rsidR="006E6154" w:rsidRPr="003A679E">
        <w:rPr>
          <w:rFonts w:ascii="Times New Roman" w:hAnsi="Times New Roman"/>
          <w:lang w:val="hr-HR"/>
        </w:rPr>
        <w:t xml:space="preserve"> €</w:t>
      </w:r>
      <w:r w:rsidR="006F12AE" w:rsidRPr="003A679E">
        <w:rPr>
          <w:rFonts w:ascii="Times New Roman" w:hAnsi="Times New Roman"/>
          <w:lang w:val="hr-HR"/>
        </w:rPr>
        <w:t xml:space="preserve">, što čini </w:t>
      </w:r>
      <w:r w:rsidR="006E6154" w:rsidRPr="003A679E">
        <w:rPr>
          <w:rFonts w:ascii="Times New Roman" w:hAnsi="Times New Roman"/>
          <w:lang w:val="hr-HR"/>
        </w:rPr>
        <w:t>5</w:t>
      </w:r>
      <w:r w:rsidR="003A679E" w:rsidRPr="003A679E">
        <w:rPr>
          <w:rFonts w:ascii="Times New Roman" w:hAnsi="Times New Roman"/>
          <w:lang w:val="hr-HR"/>
        </w:rPr>
        <w:t>1,57</w:t>
      </w:r>
      <w:r w:rsidR="006F12AE" w:rsidRPr="003A679E">
        <w:rPr>
          <w:rFonts w:ascii="Times New Roman" w:hAnsi="Times New Roman"/>
          <w:lang w:val="hr-HR"/>
        </w:rPr>
        <w:t xml:space="preserve">% svih troškova vanjskih usluga na razini društva. </w:t>
      </w:r>
      <w:r w:rsidR="00B44168" w:rsidRPr="003A679E">
        <w:rPr>
          <w:rFonts w:ascii="Times New Roman" w:hAnsi="Times New Roman"/>
          <w:lang w:val="hr-HR"/>
        </w:rPr>
        <w:t xml:space="preserve"> </w:t>
      </w:r>
    </w:p>
    <w:p w14:paraId="2FC8087D" w14:textId="7A11BC0C" w:rsidR="000E32DF" w:rsidRPr="00BC68BA" w:rsidRDefault="006F12AE" w:rsidP="006C34F8">
      <w:pPr>
        <w:jc w:val="both"/>
        <w:rPr>
          <w:rFonts w:ascii="Times New Roman" w:hAnsi="Times New Roman"/>
          <w:lang w:val="hr-HR"/>
        </w:rPr>
      </w:pPr>
      <w:r w:rsidRPr="00BC68BA">
        <w:rPr>
          <w:rFonts w:ascii="Times New Roman" w:hAnsi="Times New Roman"/>
          <w:lang w:val="hr-HR"/>
        </w:rPr>
        <w:t>U odjelu</w:t>
      </w:r>
      <w:r w:rsidR="00B44168" w:rsidRPr="00BC68BA">
        <w:rPr>
          <w:rFonts w:ascii="Times New Roman" w:hAnsi="Times New Roman"/>
          <w:lang w:val="hr-HR"/>
        </w:rPr>
        <w:t xml:space="preserve"> </w:t>
      </w:r>
      <w:r w:rsidR="0061309A" w:rsidRPr="00BC68BA">
        <w:rPr>
          <w:rFonts w:ascii="Times New Roman" w:hAnsi="Times New Roman"/>
          <w:lang w:val="hr-HR"/>
        </w:rPr>
        <w:t xml:space="preserve">održavanja komunalne infrastrukture </w:t>
      </w:r>
      <w:r w:rsidR="006E6154" w:rsidRPr="00BC68BA">
        <w:rPr>
          <w:rFonts w:ascii="Times New Roman" w:hAnsi="Times New Roman"/>
          <w:lang w:val="hr-HR"/>
        </w:rPr>
        <w:t xml:space="preserve">troškovi vanjskih usluga </w:t>
      </w:r>
      <w:r w:rsidR="00AF23C6" w:rsidRPr="00BC68BA">
        <w:rPr>
          <w:rFonts w:ascii="Times New Roman" w:hAnsi="Times New Roman"/>
          <w:lang w:val="hr-HR"/>
        </w:rPr>
        <w:t>iznose</w:t>
      </w:r>
      <w:r w:rsidR="006E6154" w:rsidRPr="00BC68BA">
        <w:rPr>
          <w:rFonts w:ascii="Times New Roman" w:hAnsi="Times New Roman"/>
          <w:lang w:val="hr-HR"/>
        </w:rPr>
        <w:t xml:space="preserve"> </w:t>
      </w:r>
      <w:r w:rsidR="003A679E" w:rsidRPr="00BC68BA">
        <w:rPr>
          <w:rFonts w:ascii="Times New Roman" w:hAnsi="Times New Roman"/>
          <w:lang w:val="hr-HR"/>
        </w:rPr>
        <w:t>638.812,48</w:t>
      </w:r>
      <w:r w:rsidR="006E6154" w:rsidRPr="00BC68BA">
        <w:rPr>
          <w:rFonts w:ascii="Times New Roman" w:hAnsi="Times New Roman"/>
          <w:lang w:val="hr-HR"/>
        </w:rPr>
        <w:t xml:space="preserve"> €, tj. </w:t>
      </w:r>
      <w:r w:rsidR="003A679E" w:rsidRPr="00BC68BA">
        <w:rPr>
          <w:rFonts w:ascii="Times New Roman" w:hAnsi="Times New Roman"/>
          <w:lang w:val="hr-HR"/>
        </w:rPr>
        <w:t>35,69</w:t>
      </w:r>
      <w:r w:rsidR="006E6154" w:rsidRPr="00BC68BA">
        <w:rPr>
          <w:rFonts w:ascii="Times New Roman" w:hAnsi="Times New Roman"/>
          <w:lang w:val="hr-HR"/>
        </w:rPr>
        <w:t>%</w:t>
      </w:r>
      <w:r w:rsidR="00AF23C6" w:rsidRPr="00BC68BA">
        <w:rPr>
          <w:rFonts w:ascii="Times New Roman" w:hAnsi="Times New Roman"/>
          <w:lang w:val="hr-HR"/>
        </w:rPr>
        <w:t xml:space="preserve"> </w:t>
      </w:r>
      <w:r w:rsidR="006E6154" w:rsidRPr="00BC68BA">
        <w:rPr>
          <w:rFonts w:ascii="Times New Roman" w:hAnsi="Times New Roman"/>
          <w:lang w:val="hr-HR"/>
        </w:rPr>
        <w:t xml:space="preserve"> ukupnih vanjskih troškova</w:t>
      </w:r>
      <w:r w:rsidR="000E32DF" w:rsidRPr="00BC68BA">
        <w:rPr>
          <w:rFonts w:ascii="Times New Roman" w:hAnsi="Times New Roman"/>
          <w:lang w:val="hr-HR"/>
        </w:rPr>
        <w:t xml:space="preserve"> a većinom su nastali </w:t>
      </w:r>
      <w:r w:rsidR="0061309A" w:rsidRPr="00BC68BA">
        <w:rPr>
          <w:rFonts w:ascii="Times New Roman" w:hAnsi="Times New Roman"/>
          <w:lang w:val="hr-HR"/>
        </w:rPr>
        <w:t>zbog korištenja usluga drugih pravnih subjekata prilikom realizacije komunalnog programa</w:t>
      </w:r>
      <w:r w:rsidR="00AF23C6" w:rsidRPr="00BC68BA">
        <w:rPr>
          <w:rFonts w:ascii="Times New Roman" w:hAnsi="Times New Roman"/>
          <w:lang w:val="hr-HR"/>
        </w:rPr>
        <w:t xml:space="preserve"> (</w:t>
      </w:r>
      <w:r w:rsidR="00BC68BA" w:rsidRPr="00BC68BA">
        <w:rPr>
          <w:rFonts w:ascii="Times New Roman" w:hAnsi="Times New Roman"/>
          <w:lang w:val="hr-HR"/>
        </w:rPr>
        <w:t>583.655,35</w:t>
      </w:r>
      <w:r w:rsidR="000E32DF" w:rsidRPr="00BC68BA">
        <w:rPr>
          <w:rFonts w:ascii="Times New Roman" w:hAnsi="Times New Roman"/>
          <w:lang w:val="hr-HR"/>
        </w:rPr>
        <w:t xml:space="preserve"> €, tj. </w:t>
      </w:r>
      <w:r w:rsidR="00BC68BA" w:rsidRPr="00BC68BA">
        <w:rPr>
          <w:rFonts w:ascii="Times New Roman" w:hAnsi="Times New Roman"/>
          <w:lang w:val="hr-HR"/>
        </w:rPr>
        <w:t>32,61</w:t>
      </w:r>
      <w:r w:rsidR="000E32DF" w:rsidRPr="00BC68BA">
        <w:rPr>
          <w:rFonts w:ascii="Times New Roman" w:hAnsi="Times New Roman"/>
          <w:lang w:val="hr-HR"/>
        </w:rPr>
        <w:t>% ukupnih troškova vanjskih usluga).</w:t>
      </w:r>
    </w:p>
    <w:p w14:paraId="15F664F5" w14:textId="4F69665B" w:rsidR="00CB1ABD" w:rsidRPr="00BC68BA" w:rsidRDefault="006A45DE" w:rsidP="006C34F8">
      <w:pPr>
        <w:jc w:val="both"/>
        <w:rPr>
          <w:rFonts w:ascii="Times New Roman" w:hAnsi="Times New Roman"/>
          <w:lang w:val="hr-HR"/>
        </w:rPr>
      </w:pPr>
      <w:r w:rsidRPr="00BC68BA">
        <w:rPr>
          <w:rFonts w:ascii="Times New Roman" w:hAnsi="Times New Roman"/>
          <w:lang w:val="hr-HR"/>
        </w:rPr>
        <w:t xml:space="preserve">Iz podataka proizlazi da kategorije zbrinjavanja otpada i vanjske usluge održavanja komunalne infrastrukture zajedno iznose </w:t>
      </w:r>
      <w:r w:rsidR="00B61EDB" w:rsidRPr="00BC68BA">
        <w:rPr>
          <w:rFonts w:ascii="Times New Roman" w:hAnsi="Times New Roman"/>
          <w:lang w:val="hr-HR"/>
        </w:rPr>
        <w:t>1.</w:t>
      </w:r>
      <w:r w:rsidR="00BC68BA" w:rsidRPr="00BC68BA">
        <w:rPr>
          <w:rFonts w:ascii="Times New Roman" w:hAnsi="Times New Roman"/>
          <w:lang w:val="hr-HR"/>
        </w:rPr>
        <w:t>506.870,53</w:t>
      </w:r>
      <w:r w:rsidR="00B61EDB" w:rsidRPr="00BC68BA">
        <w:rPr>
          <w:rFonts w:ascii="Times New Roman" w:hAnsi="Times New Roman"/>
          <w:lang w:val="hr-HR"/>
        </w:rPr>
        <w:t xml:space="preserve"> € </w:t>
      </w:r>
      <w:r w:rsidRPr="00BC68BA">
        <w:rPr>
          <w:rFonts w:ascii="Times New Roman" w:hAnsi="Times New Roman"/>
          <w:lang w:val="hr-HR"/>
        </w:rPr>
        <w:t xml:space="preserve">i čine </w:t>
      </w:r>
      <w:r w:rsidR="00B61EDB" w:rsidRPr="00BC68BA">
        <w:rPr>
          <w:rFonts w:ascii="Times New Roman" w:hAnsi="Times New Roman"/>
          <w:lang w:val="hr-HR"/>
        </w:rPr>
        <w:t>84,</w:t>
      </w:r>
      <w:r w:rsidR="00BC68BA" w:rsidRPr="00BC68BA">
        <w:rPr>
          <w:rFonts w:ascii="Times New Roman" w:hAnsi="Times New Roman"/>
          <w:lang w:val="hr-HR"/>
        </w:rPr>
        <w:t>18</w:t>
      </w:r>
      <w:r w:rsidRPr="00BC68BA">
        <w:rPr>
          <w:rFonts w:ascii="Times New Roman" w:hAnsi="Times New Roman"/>
          <w:lang w:val="hr-HR"/>
        </w:rPr>
        <w:t xml:space="preserve">% ukupnih troškova vanjskih usluga. </w:t>
      </w:r>
    </w:p>
    <w:p w14:paraId="220B6518" w14:textId="37035591" w:rsidR="0061309A" w:rsidRPr="00BC68BA" w:rsidRDefault="000664C3" w:rsidP="006C34F8">
      <w:pPr>
        <w:jc w:val="both"/>
        <w:rPr>
          <w:rFonts w:ascii="Times New Roman" w:hAnsi="Times New Roman"/>
          <w:lang w:val="hr-HR"/>
        </w:rPr>
      </w:pPr>
      <w:r w:rsidRPr="00BC68BA">
        <w:rPr>
          <w:rFonts w:ascii="Times New Roman" w:hAnsi="Times New Roman"/>
          <w:lang w:val="hr-HR"/>
        </w:rPr>
        <w:t>Ostali troškovi vanjskih usluga sastoje se od usluge održavanja opreme (prvenstveno radna vozila), poštanske i sl. usluge, usluge promidžbe, intelektualne usluge, ostale usluge</w:t>
      </w:r>
      <w:r w:rsidR="00E02526" w:rsidRPr="00BC68BA">
        <w:rPr>
          <w:rFonts w:ascii="Times New Roman" w:hAnsi="Times New Roman"/>
          <w:lang w:val="hr-HR"/>
        </w:rPr>
        <w:t xml:space="preserve"> (reprezentacija, troškovi oglašavanja u tisku, registracija osobnih i teretnih vozila, usluge tiska i uveza za potrebe edukacije o selektivnom prikupljanju otpada).</w:t>
      </w:r>
    </w:p>
    <w:p w14:paraId="51635ECF" w14:textId="77777777" w:rsidR="006A45DE" w:rsidRPr="00562E3F" w:rsidRDefault="006A45DE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A320211" w14:textId="64D16819" w:rsidR="0061309A" w:rsidRPr="00EA1B61" w:rsidRDefault="0061309A" w:rsidP="006C34F8">
      <w:pPr>
        <w:jc w:val="both"/>
        <w:rPr>
          <w:rFonts w:ascii="Times New Roman" w:hAnsi="Times New Roman"/>
          <w:lang w:val="hr-HR"/>
        </w:rPr>
      </w:pPr>
      <w:r w:rsidRPr="00EA1B61">
        <w:rPr>
          <w:rFonts w:ascii="Times New Roman" w:hAnsi="Times New Roman"/>
          <w:lang w:val="hr-HR"/>
        </w:rPr>
        <w:t xml:space="preserve">Troškovi sirovina i materijala </w:t>
      </w:r>
      <w:r w:rsidR="00646DFA" w:rsidRPr="00EA1B61">
        <w:rPr>
          <w:rFonts w:ascii="Times New Roman" w:hAnsi="Times New Roman"/>
          <w:lang w:val="hr-HR"/>
        </w:rPr>
        <w:t xml:space="preserve">iznose </w:t>
      </w:r>
      <w:r w:rsidR="00BC68BA" w:rsidRPr="00EA1B61">
        <w:rPr>
          <w:rFonts w:ascii="Times New Roman" w:hAnsi="Times New Roman"/>
          <w:lang w:val="hr-HR"/>
        </w:rPr>
        <w:t>194.046,74</w:t>
      </w:r>
      <w:r w:rsidR="00B61EDB" w:rsidRPr="00EA1B61">
        <w:rPr>
          <w:rFonts w:ascii="Times New Roman" w:hAnsi="Times New Roman"/>
          <w:lang w:val="hr-HR"/>
        </w:rPr>
        <w:t xml:space="preserve"> €</w:t>
      </w:r>
      <w:r w:rsidR="00646DFA" w:rsidRPr="00EA1B61">
        <w:rPr>
          <w:rFonts w:ascii="Times New Roman" w:hAnsi="Times New Roman"/>
          <w:lang w:val="hr-HR"/>
        </w:rPr>
        <w:t xml:space="preserve">, i </w:t>
      </w:r>
      <w:r w:rsidRPr="00EA1B61">
        <w:rPr>
          <w:rFonts w:ascii="Times New Roman" w:hAnsi="Times New Roman"/>
          <w:lang w:val="hr-HR"/>
        </w:rPr>
        <w:t xml:space="preserve">čine </w:t>
      </w:r>
      <w:r w:rsidR="00BC68BA" w:rsidRPr="00EA1B61">
        <w:rPr>
          <w:rFonts w:ascii="Times New Roman" w:hAnsi="Times New Roman"/>
          <w:lang w:val="hr-HR"/>
        </w:rPr>
        <w:t>9,78</w:t>
      </w:r>
      <w:r w:rsidRPr="00EA1B61">
        <w:rPr>
          <w:rFonts w:ascii="Times New Roman" w:hAnsi="Times New Roman"/>
          <w:lang w:val="hr-HR"/>
        </w:rPr>
        <w:t>% materijalnih troškova.</w:t>
      </w:r>
    </w:p>
    <w:p w14:paraId="41312606" w14:textId="1517C12F" w:rsidR="0061309A" w:rsidRPr="00EA1B61" w:rsidRDefault="0061309A" w:rsidP="006C34F8">
      <w:pPr>
        <w:jc w:val="both"/>
        <w:rPr>
          <w:rFonts w:ascii="Times New Roman" w:hAnsi="Times New Roman"/>
          <w:lang w:val="hr-HR"/>
        </w:rPr>
      </w:pPr>
      <w:r w:rsidRPr="00EA1B61">
        <w:rPr>
          <w:rFonts w:ascii="Times New Roman" w:hAnsi="Times New Roman"/>
          <w:lang w:val="hr-HR"/>
        </w:rPr>
        <w:t xml:space="preserve">Najveći dio troškova sirovina i materijala </w:t>
      </w:r>
      <w:r w:rsidR="00B61EDB" w:rsidRPr="00EA1B61">
        <w:rPr>
          <w:rFonts w:ascii="Times New Roman" w:hAnsi="Times New Roman"/>
          <w:lang w:val="hr-HR"/>
        </w:rPr>
        <w:t>odnosi se na troškove goriva (</w:t>
      </w:r>
      <w:r w:rsidR="00BC68BA" w:rsidRPr="00EA1B61">
        <w:rPr>
          <w:rFonts w:ascii="Times New Roman" w:hAnsi="Times New Roman"/>
          <w:lang w:val="hr-HR"/>
        </w:rPr>
        <w:t>88.401,14</w:t>
      </w:r>
      <w:r w:rsidR="00B61EDB" w:rsidRPr="00EA1B61">
        <w:rPr>
          <w:rFonts w:ascii="Times New Roman" w:hAnsi="Times New Roman"/>
          <w:lang w:val="hr-HR"/>
        </w:rPr>
        <w:t xml:space="preserve"> €, tj. </w:t>
      </w:r>
      <w:r w:rsidR="00BC68BA" w:rsidRPr="00EA1B61">
        <w:rPr>
          <w:rFonts w:ascii="Times New Roman" w:hAnsi="Times New Roman"/>
          <w:lang w:val="hr-HR"/>
        </w:rPr>
        <w:t>45,56</w:t>
      </w:r>
      <w:r w:rsidR="00B61EDB" w:rsidRPr="00EA1B61">
        <w:rPr>
          <w:rFonts w:ascii="Times New Roman" w:hAnsi="Times New Roman"/>
          <w:lang w:val="hr-HR"/>
        </w:rPr>
        <w:t xml:space="preserve">%  ukupnih troškova sirovina i materijala). Za gorivom slijede troškovi </w:t>
      </w:r>
      <w:r w:rsidR="00BC68BA" w:rsidRPr="00EA1B61">
        <w:rPr>
          <w:rFonts w:ascii="Times New Roman" w:hAnsi="Times New Roman"/>
          <w:lang w:val="hr-HR"/>
        </w:rPr>
        <w:t>sitnog inventara</w:t>
      </w:r>
      <w:r w:rsidR="00B61EDB" w:rsidRPr="00EA1B61">
        <w:rPr>
          <w:rFonts w:ascii="Times New Roman" w:hAnsi="Times New Roman"/>
          <w:lang w:val="hr-HR"/>
        </w:rPr>
        <w:t xml:space="preserve"> (</w:t>
      </w:r>
      <w:r w:rsidR="00BC68BA" w:rsidRPr="00EA1B61">
        <w:rPr>
          <w:rFonts w:ascii="Times New Roman" w:hAnsi="Times New Roman"/>
          <w:lang w:val="hr-HR"/>
        </w:rPr>
        <w:t>25.848,05</w:t>
      </w:r>
      <w:r w:rsidR="00B61EDB" w:rsidRPr="00EA1B61">
        <w:rPr>
          <w:rFonts w:ascii="Times New Roman" w:hAnsi="Times New Roman"/>
          <w:lang w:val="hr-HR"/>
        </w:rPr>
        <w:t xml:space="preserve"> €), zatim troškovi </w:t>
      </w:r>
      <w:r w:rsidR="00BC68BA" w:rsidRPr="00EA1B61">
        <w:rPr>
          <w:rFonts w:ascii="Times New Roman" w:hAnsi="Times New Roman"/>
          <w:lang w:val="hr-HR"/>
        </w:rPr>
        <w:t>radne odjeće</w:t>
      </w:r>
      <w:r w:rsidR="00B61EDB" w:rsidRPr="00EA1B61">
        <w:rPr>
          <w:rFonts w:ascii="Times New Roman" w:hAnsi="Times New Roman"/>
          <w:lang w:val="hr-HR"/>
        </w:rPr>
        <w:t xml:space="preserve"> (</w:t>
      </w:r>
      <w:r w:rsidR="00BC68BA" w:rsidRPr="00EA1B61">
        <w:rPr>
          <w:rFonts w:ascii="Times New Roman" w:hAnsi="Times New Roman"/>
          <w:lang w:val="hr-HR"/>
        </w:rPr>
        <w:t>16.436,42</w:t>
      </w:r>
      <w:r w:rsidR="00B61EDB" w:rsidRPr="00EA1B61">
        <w:rPr>
          <w:rFonts w:ascii="Times New Roman" w:hAnsi="Times New Roman"/>
          <w:lang w:val="hr-HR"/>
        </w:rPr>
        <w:t xml:space="preserve"> €) i troškovi vrećica za selektivno sakupljanje otpada (14.</w:t>
      </w:r>
      <w:r w:rsidR="00BC68BA" w:rsidRPr="00EA1B61">
        <w:rPr>
          <w:rFonts w:ascii="Times New Roman" w:hAnsi="Times New Roman"/>
          <w:lang w:val="hr-HR"/>
        </w:rPr>
        <w:t>174,73</w:t>
      </w:r>
      <w:r w:rsidR="00B61EDB" w:rsidRPr="00EA1B61">
        <w:rPr>
          <w:rFonts w:ascii="Times New Roman" w:hAnsi="Times New Roman"/>
          <w:lang w:val="hr-HR"/>
        </w:rPr>
        <w:t xml:space="preserve"> €). </w:t>
      </w:r>
    </w:p>
    <w:p w14:paraId="0164F7DC" w14:textId="24948B99" w:rsidR="00B61EDB" w:rsidRPr="00EA1B61" w:rsidRDefault="00B61EDB" w:rsidP="006C34F8">
      <w:pPr>
        <w:jc w:val="both"/>
        <w:rPr>
          <w:rFonts w:ascii="Times New Roman" w:hAnsi="Times New Roman"/>
          <w:lang w:val="hr-HR"/>
        </w:rPr>
      </w:pPr>
      <w:r w:rsidRPr="00EA1B61">
        <w:rPr>
          <w:rFonts w:ascii="Times New Roman" w:hAnsi="Times New Roman"/>
          <w:lang w:val="hr-HR"/>
        </w:rPr>
        <w:t xml:space="preserve">Gledano po mjestima troška, </w:t>
      </w:r>
      <w:r w:rsidR="00EA1B61" w:rsidRPr="00EA1B61">
        <w:rPr>
          <w:rFonts w:ascii="Times New Roman" w:hAnsi="Times New Roman"/>
          <w:lang w:val="hr-HR"/>
        </w:rPr>
        <w:t>66,68</w:t>
      </w:r>
      <w:r w:rsidR="00CF4603" w:rsidRPr="00EA1B61">
        <w:rPr>
          <w:rFonts w:ascii="Times New Roman" w:hAnsi="Times New Roman"/>
          <w:lang w:val="hr-HR"/>
        </w:rPr>
        <w:t xml:space="preserve"> % troškova sirovina i materijala ostvari se u jedinici odvoza otpada, 2</w:t>
      </w:r>
      <w:r w:rsidR="00EA1B61" w:rsidRPr="00EA1B61">
        <w:rPr>
          <w:rFonts w:ascii="Times New Roman" w:hAnsi="Times New Roman"/>
          <w:lang w:val="hr-HR"/>
        </w:rPr>
        <w:t>0,40</w:t>
      </w:r>
      <w:r w:rsidR="00CF4603" w:rsidRPr="00EA1B61">
        <w:rPr>
          <w:rFonts w:ascii="Times New Roman" w:hAnsi="Times New Roman"/>
          <w:lang w:val="hr-HR"/>
        </w:rPr>
        <w:t xml:space="preserve"> % u održavanju komunalne infrastrukture i </w:t>
      </w:r>
      <w:r w:rsidR="00EA1B61" w:rsidRPr="00EA1B61">
        <w:rPr>
          <w:rFonts w:ascii="Times New Roman" w:hAnsi="Times New Roman"/>
          <w:lang w:val="hr-HR"/>
        </w:rPr>
        <w:t>12,91</w:t>
      </w:r>
      <w:r w:rsidR="00CF4603" w:rsidRPr="00EA1B61">
        <w:rPr>
          <w:rFonts w:ascii="Times New Roman" w:hAnsi="Times New Roman"/>
          <w:lang w:val="hr-HR"/>
        </w:rPr>
        <w:t xml:space="preserve"> % u općim poslovima.</w:t>
      </w:r>
    </w:p>
    <w:p w14:paraId="158C9AC2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E19D181" w14:textId="1ADBA33F" w:rsidR="0061309A" w:rsidRPr="00EA1B61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EA1B61">
        <w:rPr>
          <w:rFonts w:ascii="Times New Roman" w:hAnsi="Times New Roman"/>
          <w:u w:val="single"/>
          <w:lang w:val="hr-HR"/>
        </w:rPr>
        <w:t>Troškovi osoblja</w:t>
      </w:r>
      <w:r w:rsidR="00A14A0B" w:rsidRPr="00EA1B61">
        <w:rPr>
          <w:rFonts w:ascii="Times New Roman" w:hAnsi="Times New Roman"/>
          <w:u w:val="single"/>
          <w:lang w:val="hr-HR"/>
        </w:rPr>
        <w:t xml:space="preserve"> (</w:t>
      </w:r>
      <w:r w:rsidR="00C07E1F" w:rsidRPr="00EA1B61">
        <w:rPr>
          <w:rFonts w:ascii="Times New Roman" w:hAnsi="Times New Roman"/>
          <w:u w:val="single"/>
          <w:lang w:val="hr-HR"/>
        </w:rPr>
        <w:t>1.</w:t>
      </w:r>
      <w:r w:rsidR="00EA1B61" w:rsidRPr="00EA1B61">
        <w:rPr>
          <w:rFonts w:ascii="Times New Roman" w:hAnsi="Times New Roman"/>
          <w:u w:val="single"/>
          <w:lang w:val="hr-HR"/>
        </w:rPr>
        <w:t xml:space="preserve">408.430,81 </w:t>
      </w:r>
      <w:r w:rsidR="00C07E1F" w:rsidRPr="00EA1B61">
        <w:rPr>
          <w:rFonts w:ascii="Times New Roman" w:hAnsi="Times New Roman"/>
          <w:u w:val="single"/>
          <w:lang w:val="hr-HR"/>
        </w:rPr>
        <w:t>€</w:t>
      </w:r>
      <w:r w:rsidR="00A14A0B" w:rsidRPr="00EA1B61">
        <w:rPr>
          <w:rFonts w:ascii="Times New Roman" w:hAnsi="Times New Roman"/>
          <w:u w:val="single"/>
          <w:lang w:val="hr-HR"/>
        </w:rPr>
        <w:t>)</w:t>
      </w:r>
      <w:r w:rsidRPr="00EA1B61">
        <w:rPr>
          <w:rFonts w:ascii="Times New Roman" w:hAnsi="Times New Roman"/>
          <w:u w:val="single"/>
          <w:lang w:val="hr-HR"/>
        </w:rPr>
        <w:t xml:space="preserve"> </w:t>
      </w:r>
    </w:p>
    <w:p w14:paraId="05E2ECF8" w14:textId="77777777" w:rsidR="00EA1B61" w:rsidRDefault="0061309A" w:rsidP="006C34F8">
      <w:pPr>
        <w:jc w:val="both"/>
        <w:rPr>
          <w:rFonts w:ascii="Times New Roman" w:hAnsi="Times New Roman"/>
          <w:lang w:val="hr-HR"/>
        </w:rPr>
      </w:pPr>
      <w:r w:rsidRPr="00EA1B61">
        <w:rPr>
          <w:rFonts w:ascii="Times New Roman" w:hAnsi="Times New Roman"/>
          <w:lang w:val="hr-HR"/>
        </w:rPr>
        <w:t>Ov</w:t>
      </w:r>
      <w:r w:rsidR="00E02526" w:rsidRPr="00EA1B61">
        <w:rPr>
          <w:rFonts w:ascii="Times New Roman" w:hAnsi="Times New Roman"/>
          <w:lang w:val="hr-HR"/>
        </w:rPr>
        <w:t xml:space="preserve">i troškovi iznose </w:t>
      </w:r>
      <w:r w:rsidR="00CF4603" w:rsidRPr="00EA1B61">
        <w:rPr>
          <w:rFonts w:ascii="Times New Roman" w:hAnsi="Times New Roman"/>
          <w:lang w:val="hr-HR"/>
        </w:rPr>
        <w:t>1.</w:t>
      </w:r>
      <w:r w:rsidR="00EA1B61" w:rsidRPr="00EA1B61">
        <w:rPr>
          <w:rFonts w:ascii="Times New Roman" w:hAnsi="Times New Roman"/>
          <w:lang w:val="hr-HR"/>
        </w:rPr>
        <w:t>408.430,81</w:t>
      </w:r>
      <w:r w:rsidR="00CF4603" w:rsidRPr="00EA1B61">
        <w:rPr>
          <w:rFonts w:ascii="Times New Roman" w:hAnsi="Times New Roman"/>
          <w:lang w:val="hr-HR"/>
        </w:rPr>
        <w:t xml:space="preserve"> €</w:t>
      </w:r>
      <w:r w:rsidR="00FD02DD" w:rsidRPr="00EA1B61">
        <w:rPr>
          <w:rFonts w:ascii="Times New Roman" w:hAnsi="Times New Roman"/>
          <w:lang w:val="hr-HR"/>
        </w:rPr>
        <w:t xml:space="preserve">, </w:t>
      </w:r>
      <w:r w:rsidR="00E32148" w:rsidRPr="00EA1B61">
        <w:rPr>
          <w:rFonts w:ascii="Times New Roman" w:hAnsi="Times New Roman"/>
          <w:lang w:val="hr-HR"/>
        </w:rPr>
        <w:t>(34,</w:t>
      </w:r>
      <w:r w:rsidR="00EA1B61" w:rsidRPr="00EA1B61">
        <w:rPr>
          <w:rFonts w:ascii="Times New Roman" w:hAnsi="Times New Roman"/>
          <w:lang w:val="hr-HR"/>
        </w:rPr>
        <w:t>84</w:t>
      </w:r>
      <w:r w:rsidR="00E32148" w:rsidRPr="00EA1B61">
        <w:rPr>
          <w:rFonts w:ascii="Times New Roman" w:hAnsi="Times New Roman"/>
          <w:lang w:val="hr-HR"/>
        </w:rPr>
        <w:t xml:space="preserve">% </w:t>
      </w:r>
      <w:r w:rsidR="00A14A0B" w:rsidRPr="00EA1B61">
        <w:rPr>
          <w:rFonts w:ascii="Times New Roman" w:hAnsi="Times New Roman"/>
          <w:lang w:val="hr-HR"/>
        </w:rPr>
        <w:t>poslovnih</w:t>
      </w:r>
      <w:r w:rsidR="00E32148" w:rsidRPr="00EA1B61">
        <w:rPr>
          <w:rFonts w:ascii="Times New Roman" w:hAnsi="Times New Roman"/>
          <w:lang w:val="hr-HR"/>
        </w:rPr>
        <w:t xml:space="preserve"> </w:t>
      </w:r>
      <w:r w:rsidR="00723CD4" w:rsidRPr="00EA1B61">
        <w:rPr>
          <w:rFonts w:ascii="Times New Roman" w:hAnsi="Times New Roman"/>
          <w:lang w:val="hr-HR"/>
        </w:rPr>
        <w:t>rashoda</w:t>
      </w:r>
      <w:r w:rsidR="00EA1B61" w:rsidRPr="00EA1B61">
        <w:rPr>
          <w:rFonts w:ascii="Times New Roman" w:hAnsi="Times New Roman"/>
          <w:lang w:val="hr-HR"/>
        </w:rPr>
        <w:t xml:space="preserve"> i 34,69% ukupnih rashoda</w:t>
      </w:r>
      <w:r w:rsidR="00E32148" w:rsidRPr="00EA1B61">
        <w:rPr>
          <w:rFonts w:ascii="Times New Roman" w:hAnsi="Times New Roman"/>
          <w:lang w:val="hr-HR"/>
        </w:rPr>
        <w:t xml:space="preserve">) </w:t>
      </w:r>
      <w:r w:rsidR="00BB30F4" w:rsidRPr="00EA1B61">
        <w:rPr>
          <w:rFonts w:ascii="Times New Roman" w:hAnsi="Times New Roman"/>
          <w:lang w:val="hr-HR"/>
        </w:rPr>
        <w:t>i u okviru su planiranog iznosa</w:t>
      </w:r>
      <w:r w:rsidR="00FD02DD" w:rsidRPr="00EA1B61">
        <w:rPr>
          <w:rFonts w:ascii="Times New Roman" w:hAnsi="Times New Roman"/>
          <w:lang w:val="hr-HR"/>
        </w:rPr>
        <w:t>. U 20</w:t>
      </w:r>
      <w:r w:rsidR="00BB30F4" w:rsidRPr="00EA1B61">
        <w:rPr>
          <w:rFonts w:ascii="Times New Roman" w:hAnsi="Times New Roman"/>
          <w:lang w:val="hr-HR"/>
        </w:rPr>
        <w:t>2</w:t>
      </w:r>
      <w:r w:rsidR="00EA1B61" w:rsidRPr="00EA1B61">
        <w:rPr>
          <w:rFonts w:ascii="Times New Roman" w:hAnsi="Times New Roman"/>
          <w:lang w:val="hr-HR"/>
        </w:rPr>
        <w:t>3</w:t>
      </w:r>
      <w:r w:rsidR="00FD02DD" w:rsidRPr="00EA1B61">
        <w:rPr>
          <w:rFonts w:ascii="Times New Roman" w:hAnsi="Times New Roman"/>
          <w:lang w:val="hr-HR"/>
        </w:rPr>
        <w:t xml:space="preserve">. godini troškovi osoblja su iznosili </w:t>
      </w:r>
      <w:r w:rsidR="00EA1B61" w:rsidRPr="00EA1B61">
        <w:rPr>
          <w:rFonts w:ascii="Times New Roman" w:hAnsi="Times New Roman"/>
          <w:lang w:val="hr-HR"/>
        </w:rPr>
        <w:t xml:space="preserve">1.084.905,93 </w:t>
      </w:r>
      <w:r w:rsidR="00CF4603" w:rsidRPr="00EA1B61">
        <w:rPr>
          <w:rFonts w:ascii="Times New Roman" w:hAnsi="Times New Roman"/>
          <w:lang w:val="hr-HR"/>
        </w:rPr>
        <w:t>€</w:t>
      </w:r>
      <w:r w:rsidR="00E32148" w:rsidRPr="00EA1B61">
        <w:rPr>
          <w:rFonts w:ascii="Times New Roman" w:hAnsi="Times New Roman"/>
          <w:lang w:val="hr-HR"/>
        </w:rPr>
        <w:t xml:space="preserve">, i činili su </w:t>
      </w:r>
      <w:r w:rsidR="00CF4603" w:rsidRPr="00EA1B61">
        <w:rPr>
          <w:rFonts w:ascii="Times New Roman" w:hAnsi="Times New Roman"/>
          <w:lang w:val="hr-HR"/>
        </w:rPr>
        <w:t>34,</w:t>
      </w:r>
      <w:r w:rsidR="00EA1B61" w:rsidRPr="00EA1B61">
        <w:rPr>
          <w:rFonts w:ascii="Times New Roman" w:hAnsi="Times New Roman"/>
          <w:lang w:val="hr-HR"/>
        </w:rPr>
        <w:t>13</w:t>
      </w:r>
      <w:r w:rsidR="00E32148" w:rsidRPr="00EA1B61">
        <w:rPr>
          <w:rFonts w:ascii="Times New Roman" w:hAnsi="Times New Roman"/>
          <w:lang w:val="hr-HR"/>
        </w:rPr>
        <w:t xml:space="preserve">% </w:t>
      </w:r>
      <w:r w:rsidR="001C38C2" w:rsidRPr="00EA1B61">
        <w:rPr>
          <w:rFonts w:ascii="Times New Roman" w:hAnsi="Times New Roman"/>
          <w:lang w:val="hr-HR"/>
        </w:rPr>
        <w:t xml:space="preserve">poslovnih </w:t>
      </w:r>
      <w:r w:rsidR="00E32148" w:rsidRPr="00EA1B61">
        <w:rPr>
          <w:rFonts w:ascii="Times New Roman" w:hAnsi="Times New Roman"/>
          <w:lang w:val="hr-HR"/>
        </w:rPr>
        <w:t xml:space="preserve">rashoda za proteklu godinu.  </w:t>
      </w:r>
    </w:p>
    <w:p w14:paraId="6D01C037" w14:textId="77777777" w:rsidR="004E226E" w:rsidRDefault="00EA1B61" w:rsidP="006C34F8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odnosu na 2023., troškovi osoblja porasli su 29,82%, tj. 323.524,88 €. Ovo povećanje dijelom je nastalo zbog povećanja broja zaposlenih (u 2023. je isplaćeno ukupno </w:t>
      </w:r>
      <w:r w:rsidR="004E226E">
        <w:rPr>
          <w:rFonts w:ascii="Times New Roman" w:hAnsi="Times New Roman"/>
          <w:lang w:val="hr-HR"/>
        </w:rPr>
        <w:t>652 plaće -prosječno 54,33 mjesečno, a u 2024. isplaćene su ukupno 741 plaća – prosječno 61,75 mjesečno; tj. 13,6% više).</w:t>
      </w:r>
    </w:p>
    <w:p w14:paraId="4F871136" w14:textId="324E3559" w:rsidR="00D1075B" w:rsidRPr="00EA1B61" w:rsidRDefault="004E226E" w:rsidP="006C34F8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Osim povećanja broja zaposlenih, na troškove plaća utjecalo je i povećanje osnovice za isplatu plaća do kojeg je došlo u ljetnim mjesecima 2024. godine.</w:t>
      </w:r>
      <w:r w:rsidR="00FC6DA2" w:rsidRPr="00EA1B61">
        <w:rPr>
          <w:rFonts w:ascii="Times New Roman" w:hAnsi="Times New Roman"/>
          <w:lang w:val="hr-HR"/>
        </w:rPr>
        <w:t xml:space="preserve"> </w:t>
      </w:r>
    </w:p>
    <w:p w14:paraId="0BAC2C2C" w14:textId="77777777" w:rsidR="00893E8B" w:rsidRPr="00562E3F" w:rsidRDefault="00893E8B" w:rsidP="006C34F8">
      <w:pPr>
        <w:jc w:val="both"/>
        <w:rPr>
          <w:rFonts w:ascii="Times New Roman" w:hAnsi="Times New Roman"/>
          <w:color w:val="EE0000"/>
          <w:u w:val="single"/>
          <w:lang w:val="hr-HR"/>
        </w:rPr>
      </w:pPr>
    </w:p>
    <w:p w14:paraId="67274882" w14:textId="0B0862FC" w:rsidR="0061309A" w:rsidRPr="004E226E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4E226E">
        <w:rPr>
          <w:rFonts w:ascii="Times New Roman" w:hAnsi="Times New Roman"/>
          <w:u w:val="single"/>
          <w:lang w:val="hr-HR"/>
        </w:rPr>
        <w:t>Amortizacija</w:t>
      </w:r>
      <w:r w:rsidR="00A14A0B" w:rsidRPr="004E226E">
        <w:rPr>
          <w:rFonts w:ascii="Times New Roman" w:hAnsi="Times New Roman"/>
          <w:u w:val="single"/>
          <w:lang w:val="hr-HR"/>
        </w:rPr>
        <w:t xml:space="preserve"> (</w:t>
      </w:r>
      <w:r w:rsidR="004E226E" w:rsidRPr="004E226E">
        <w:rPr>
          <w:rFonts w:ascii="Times New Roman" w:hAnsi="Times New Roman"/>
          <w:u w:val="single"/>
          <w:lang w:val="hr-HR"/>
        </w:rPr>
        <w:t>281.712,88</w:t>
      </w:r>
      <w:r w:rsidR="0015605A" w:rsidRPr="004E226E">
        <w:rPr>
          <w:rFonts w:ascii="Times New Roman" w:hAnsi="Times New Roman"/>
          <w:u w:val="single"/>
          <w:lang w:val="hr-HR"/>
        </w:rPr>
        <w:t xml:space="preserve"> €</w:t>
      </w:r>
      <w:r w:rsidR="00A14A0B" w:rsidRPr="004E226E">
        <w:rPr>
          <w:rFonts w:ascii="Times New Roman" w:hAnsi="Times New Roman"/>
          <w:u w:val="single"/>
          <w:lang w:val="hr-HR"/>
        </w:rPr>
        <w:t>)</w:t>
      </w:r>
    </w:p>
    <w:p w14:paraId="691589BA" w14:textId="1178B9C1" w:rsidR="00A14757" w:rsidRPr="004E226E" w:rsidRDefault="00D1075B" w:rsidP="006C34F8">
      <w:pPr>
        <w:jc w:val="both"/>
        <w:rPr>
          <w:rFonts w:ascii="Times New Roman" w:hAnsi="Times New Roman"/>
          <w:lang w:val="hr-HR"/>
        </w:rPr>
      </w:pPr>
      <w:r w:rsidRPr="004E226E">
        <w:rPr>
          <w:rFonts w:ascii="Times New Roman" w:hAnsi="Times New Roman"/>
          <w:lang w:val="hr-HR"/>
        </w:rPr>
        <w:t>U 20</w:t>
      </w:r>
      <w:r w:rsidR="005D40AB" w:rsidRPr="004E226E">
        <w:rPr>
          <w:rFonts w:ascii="Times New Roman" w:hAnsi="Times New Roman"/>
          <w:lang w:val="hr-HR"/>
        </w:rPr>
        <w:t>2</w:t>
      </w:r>
      <w:r w:rsidR="004E226E" w:rsidRPr="004E226E">
        <w:rPr>
          <w:rFonts w:ascii="Times New Roman" w:hAnsi="Times New Roman"/>
          <w:lang w:val="hr-HR"/>
        </w:rPr>
        <w:t>4</w:t>
      </w:r>
      <w:r w:rsidR="0061309A" w:rsidRPr="004E226E">
        <w:rPr>
          <w:rFonts w:ascii="Times New Roman" w:hAnsi="Times New Roman"/>
          <w:lang w:val="hr-HR"/>
        </w:rPr>
        <w:t>. troškovi amortizacije iznosili su</w:t>
      </w:r>
      <w:r w:rsidR="00723CD4" w:rsidRPr="004E226E">
        <w:rPr>
          <w:rFonts w:ascii="Times New Roman" w:hAnsi="Times New Roman"/>
          <w:lang w:val="hr-HR"/>
        </w:rPr>
        <w:t xml:space="preserve"> </w:t>
      </w:r>
      <w:r w:rsidR="004E226E" w:rsidRPr="004E226E">
        <w:rPr>
          <w:rFonts w:ascii="Times New Roman" w:hAnsi="Times New Roman"/>
          <w:lang w:val="hr-HR"/>
        </w:rPr>
        <w:t>281.712,88</w:t>
      </w:r>
      <w:r w:rsidR="0015605A" w:rsidRPr="004E226E">
        <w:rPr>
          <w:rFonts w:ascii="Times New Roman" w:hAnsi="Times New Roman"/>
          <w:lang w:val="hr-HR"/>
        </w:rPr>
        <w:t xml:space="preserve"> €</w:t>
      </w:r>
      <w:r w:rsidR="001C38C2" w:rsidRPr="004E226E">
        <w:rPr>
          <w:rFonts w:ascii="Times New Roman" w:hAnsi="Times New Roman"/>
          <w:lang w:val="hr-HR"/>
        </w:rPr>
        <w:t xml:space="preserve">, što čini </w:t>
      </w:r>
      <w:r w:rsidR="004E226E" w:rsidRPr="004E226E">
        <w:rPr>
          <w:rFonts w:ascii="Times New Roman" w:hAnsi="Times New Roman"/>
          <w:lang w:val="hr-HR"/>
        </w:rPr>
        <w:t>6,97</w:t>
      </w:r>
      <w:r w:rsidR="001C38C2" w:rsidRPr="004E226E">
        <w:rPr>
          <w:rFonts w:ascii="Times New Roman" w:hAnsi="Times New Roman"/>
          <w:lang w:val="hr-HR"/>
        </w:rPr>
        <w:t>% poslovnih rashoda društva.</w:t>
      </w:r>
      <w:r w:rsidR="00E02526" w:rsidRPr="004E226E">
        <w:rPr>
          <w:rFonts w:ascii="Times New Roman" w:hAnsi="Times New Roman"/>
          <w:lang w:val="hr-HR"/>
        </w:rPr>
        <w:t xml:space="preserve"> </w:t>
      </w:r>
      <w:r w:rsidRPr="004E226E">
        <w:rPr>
          <w:rFonts w:ascii="Times New Roman" w:hAnsi="Times New Roman"/>
          <w:lang w:val="hr-HR"/>
        </w:rPr>
        <w:t xml:space="preserve">U </w:t>
      </w:r>
      <w:r w:rsidR="0015605A" w:rsidRPr="004E226E">
        <w:rPr>
          <w:rFonts w:ascii="Times New Roman" w:hAnsi="Times New Roman"/>
          <w:lang w:val="hr-HR"/>
        </w:rPr>
        <w:t>202</w:t>
      </w:r>
      <w:r w:rsidR="004E226E" w:rsidRPr="004E226E">
        <w:rPr>
          <w:rFonts w:ascii="Times New Roman" w:hAnsi="Times New Roman"/>
          <w:lang w:val="hr-HR"/>
        </w:rPr>
        <w:t>3</w:t>
      </w:r>
      <w:r w:rsidR="0015605A" w:rsidRPr="004E226E">
        <w:rPr>
          <w:rFonts w:ascii="Times New Roman" w:hAnsi="Times New Roman"/>
          <w:lang w:val="hr-HR"/>
        </w:rPr>
        <w:t xml:space="preserve">. godini troškovi amortizacije iznosili su </w:t>
      </w:r>
      <w:r w:rsidR="004E226E" w:rsidRPr="004E226E">
        <w:rPr>
          <w:rFonts w:ascii="Times New Roman" w:hAnsi="Times New Roman"/>
          <w:lang w:val="hr-HR"/>
        </w:rPr>
        <w:t xml:space="preserve">247.542,04 </w:t>
      </w:r>
      <w:r w:rsidR="0015605A" w:rsidRPr="004E226E">
        <w:rPr>
          <w:rFonts w:ascii="Times New Roman" w:hAnsi="Times New Roman"/>
          <w:lang w:val="hr-HR"/>
        </w:rPr>
        <w:t xml:space="preserve">€. </w:t>
      </w:r>
    </w:p>
    <w:p w14:paraId="40E003E0" w14:textId="77777777" w:rsidR="0015605A" w:rsidRPr="00562E3F" w:rsidRDefault="0015605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63433BF" w14:textId="4925AADA" w:rsidR="0061309A" w:rsidRPr="00A34ABC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A34ABC">
        <w:rPr>
          <w:rFonts w:ascii="Times New Roman" w:hAnsi="Times New Roman"/>
          <w:u w:val="single"/>
          <w:lang w:val="hr-HR"/>
        </w:rPr>
        <w:t>Ostali troškovi</w:t>
      </w:r>
      <w:r w:rsidR="00A14A0B" w:rsidRPr="00A34ABC">
        <w:rPr>
          <w:rFonts w:ascii="Times New Roman" w:hAnsi="Times New Roman"/>
          <w:u w:val="single"/>
          <w:lang w:val="hr-HR"/>
        </w:rPr>
        <w:t xml:space="preserve"> (</w:t>
      </w:r>
      <w:r w:rsidR="004E226E" w:rsidRPr="00A34ABC">
        <w:rPr>
          <w:rFonts w:ascii="Times New Roman" w:hAnsi="Times New Roman"/>
          <w:u w:val="single"/>
          <w:lang w:val="hr-HR"/>
        </w:rPr>
        <w:t>334.889,99</w:t>
      </w:r>
      <w:r w:rsidR="00C07E1F" w:rsidRPr="00A34ABC">
        <w:rPr>
          <w:rFonts w:ascii="Times New Roman" w:hAnsi="Times New Roman"/>
          <w:u w:val="single"/>
          <w:lang w:val="hr-HR"/>
        </w:rPr>
        <w:t xml:space="preserve"> €</w:t>
      </w:r>
      <w:r w:rsidR="00A14A0B" w:rsidRPr="00A34ABC">
        <w:rPr>
          <w:rFonts w:ascii="Times New Roman" w:hAnsi="Times New Roman"/>
          <w:u w:val="single"/>
          <w:lang w:val="hr-HR"/>
        </w:rPr>
        <w:t>)</w:t>
      </w:r>
    </w:p>
    <w:p w14:paraId="54D730DD" w14:textId="508D7003" w:rsidR="009B0A14" w:rsidRPr="00A34ABC" w:rsidRDefault="0061309A" w:rsidP="006C34F8">
      <w:pPr>
        <w:jc w:val="both"/>
        <w:rPr>
          <w:rFonts w:ascii="Times New Roman" w:hAnsi="Times New Roman"/>
        </w:rPr>
      </w:pPr>
      <w:r w:rsidRPr="00A34ABC">
        <w:rPr>
          <w:rFonts w:ascii="Times New Roman" w:hAnsi="Times New Roman"/>
          <w:lang w:val="hr-HR"/>
        </w:rPr>
        <w:t xml:space="preserve">Ostali troškovi čine </w:t>
      </w:r>
      <w:r w:rsidR="00A14A0B" w:rsidRPr="00A34ABC">
        <w:rPr>
          <w:rFonts w:ascii="Times New Roman" w:hAnsi="Times New Roman"/>
          <w:lang w:val="hr-HR"/>
        </w:rPr>
        <w:t>8,</w:t>
      </w:r>
      <w:r w:rsidR="004E226E" w:rsidRPr="00A34ABC">
        <w:rPr>
          <w:rFonts w:ascii="Times New Roman" w:hAnsi="Times New Roman"/>
          <w:lang w:val="hr-HR"/>
        </w:rPr>
        <w:t>29</w:t>
      </w:r>
      <w:r w:rsidRPr="00A34ABC">
        <w:rPr>
          <w:rFonts w:ascii="Times New Roman" w:hAnsi="Times New Roman"/>
          <w:lang w:val="hr-HR"/>
        </w:rPr>
        <w:t xml:space="preserve">% </w:t>
      </w:r>
      <w:r w:rsidR="00A61C84" w:rsidRPr="00A34ABC">
        <w:rPr>
          <w:rFonts w:ascii="Times New Roman" w:hAnsi="Times New Roman"/>
          <w:lang w:val="hr-HR"/>
        </w:rPr>
        <w:t xml:space="preserve">poslovnih </w:t>
      </w:r>
      <w:r w:rsidRPr="00A34ABC">
        <w:rPr>
          <w:rFonts w:ascii="Times New Roman" w:hAnsi="Times New Roman"/>
          <w:lang w:val="hr-HR"/>
        </w:rPr>
        <w:t xml:space="preserve">rashoda, ili u neto iznosu </w:t>
      </w:r>
      <w:r w:rsidR="004E226E" w:rsidRPr="00A34ABC">
        <w:rPr>
          <w:rFonts w:ascii="Times New Roman" w:hAnsi="Times New Roman"/>
          <w:lang w:val="hr-HR"/>
        </w:rPr>
        <w:t>334.889,99</w:t>
      </w:r>
      <w:r w:rsidR="00C07E1F" w:rsidRPr="00A34ABC">
        <w:rPr>
          <w:rFonts w:ascii="Times New Roman" w:hAnsi="Times New Roman"/>
          <w:lang w:val="hr-HR"/>
        </w:rPr>
        <w:t xml:space="preserve"> €</w:t>
      </w:r>
      <w:r w:rsidRPr="00A34ABC">
        <w:rPr>
          <w:rFonts w:ascii="Times New Roman" w:hAnsi="Times New Roman"/>
          <w:lang w:val="hr-HR"/>
        </w:rPr>
        <w:t xml:space="preserve">, a </w:t>
      </w:r>
      <w:r w:rsidR="00600A82" w:rsidRPr="00A34ABC">
        <w:rPr>
          <w:rFonts w:ascii="Times New Roman" w:hAnsi="Times New Roman"/>
          <w:lang w:val="hr-HR"/>
        </w:rPr>
        <w:t>sastoje se od naknada zaposlenicima</w:t>
      </w:r>
      <w:r w:rsidR="00C07E1F" w:rsidRPr="00A34ABC">
        <w:rPr>
          <w:rFonts w:ascii="Times New Roman" w:hAnsi="Times New Roman"/>
          <w:lang w:val="hr-HR"/>
        </w:rPr>
        <w:t xml:space="preserve"> uključujući prijevoz</w:t>
      </w:r>
      <w:r w:rsidR="00600A82" w:rsidRPr="00A34ABC">
        <w:rPr>
          <w:rFonts w:ascii="Times New Roman" w:hAnsi="Times New Roman"/>
          <w:lang w:val="hr-HR"/>
        </w:rPr>
        <w:t xml:space="preserve"> (</w:t>
      </w:r>
      <w:r w:rsidR="004E226E" w:rsidRPr="00A34ABC">
        <w:rPr>
          <w:rFonts w:ascii="Times New Roman" w:hAnsi="Times New Roman"/>
        </w:rPr>
        <w:t>229.277,82</w:t>
      </w:r>
      <w:r w:rsidR="00C07E1F" w:rsidRPr="00A34ABC">
        <w:rPr>
          <w:rFonts w:ascii="Times New Roman" w:hAnsi="Times New Roman"/>
        </w:rPr>
        <w:t xml:space="preserve"> €</w:t>
      </w:r>
      <w:r w:rsidR="00600A82" w:rsidRPr="00A34ABC">
        <w:rPr>
          <w:rFonts w:ascii="Times New Roman" w:hAnsi="Times New Roman"/>
        </w:rPr>
        <w:t>), premija osiguranja (</w:t>
      </w:r>
      <w:r w:rsidR="004E226E" w:rsidRPr="00A34ABC">
        <w:rPr>
          <w:rFonts w:ascii="Times New Roman" w:hAnsi="Times New Roman"/>
        </w:rPr>
        <w:t>42.457,15</w:t>
      </w:r>
      <w:r w:rsidR="00C07E1F" w:rsidRPr="00A34ABC">
        <w:rPr>
          <w:rFonts w:ascii="Times New Roman" w:hAnsi="Times New Roman"/>
        </w:rPr>
        <w:t xml:space="preserve"> €</w:t>
      </w:r>
      <w:r w:rsidR="00600A82" w:rsidRPr="00A34ABC">
        <w:rPr>
          <w:rFonts w:ascii="Times New Roman" w:hAnsi="Times New Roman"/>
        </w:rPr>
        <w:t>),</w:t>
      </w:r>
      <w:r w:rsidR="00C07E1F" w:rsidRPr="00A34ABC">
        <w:rPr>
          <w:rFonts w:ascii="Times New Roman" w:hAnsi="Times New Roman"/>
        </w:rPr>
        <w:t>troškova pla</w:t>
      </w:r>
      <w:r w:rsidR="007741D2" w:rsidRPr="00A34ABC">
        <w:rPr>
          <w:rFonts w:ascii="Times New Roman" w:hAnsi="Times New Roman"/>
        </w:rPr>
        <w:t>t</w:t>
      </w:r>
      <w:r w:rsidR="00C07E1F" w:rsidRPr="00A34ABC">
        <w:rPr>
          <w:rFonts w:ascii="Times New Roman" w:hAnsi="Times New Roman"/>
        </w:rPr>
        <w:t>nog prometa</w:t>
      </w:r>
      <w:r w:rsidR="00600A82" w:rsidRPr="00A34ABC">
        <w:rPr>
          <w:rFonts w:ascii="Times New Roman" w:hAnsi="Times New Roman"/>
        </w:rPr>
        <w:t xml:space="preserve"> (</w:t>
      </w:r>
      <w:r w:rsidR="00A34ABC" w:rsidRPr="00A34ABC">
        <w:rPr>
          <w:rFonts w:ascii="Times New Roman" w:hAnsi="Times New Roman"/>
        </w:rPr>
        <w:t>18.556,89</w:t>
      </w:r>
      <w:r w:rsidR="00C07E1F" w:rsidRPr="00A34ABC">
        <w:rPr>
          <w:rFonts w:ascii="Times New Roman" w:hAnsi="Times New Roman"/>
        </w:rPr>
        <w:t xml:space="preserve"> €</w:t>
      </w:r>
      <w:r w:rsidR="00600A82" w:rsidRPr="00A34ABC">
        <w:rPr>
          <w:rFonts w:ascii="Times New Roman" w:hAnsi="Times New Roman"/>
        </w:rPr>
        <w:t xml:space="preserve">), </w:t>
      </w:r>
      <w:r w:rsidR="007741D2" w:rsidRPr="00A34ABC">
        <w:rPr>
          <w:rFonts w:ascii="Times New Roman" w:hAnsi="Times New Roman"/>
        </w:rPr>
        <w:t>obveznih liječničkih i sistematskih pregleda (</w:t>
      </w:r>
      <w:r w:rsidR="00A34ABC" w:rsidRPr="00A34ABC">
        <w:rPr>
          <w:rFonts w:ascii="Times New Roman" w:hAnsi="Times New Roman"/>
        </w:rPr>
        <w:t>16.582,87</w:t>
      </w:r>
      <w:r w:rsidR="007741D2" w:rsidRPr="00A34ABC">
        <w:rPr>
          <w:rFonts w:ascii="Times New Roman" w:hAnsi="Times New Roman"/>
        </w:rPr>
        <w:t xml:space="preserve"> €), </w:t>
      </w:r>
      <w:r w:rsidR="00600A82" w:rsidRPr="00A34ABC">
        <w:rPr>
          <w:rFonts w:ascii="Times New Roman" w:hAnsi="Times New Roman"/>
        </w:rPr>
        <w:t>te</w:t>
      </w:r>
      <w:r w:rsidR="00F9621D" w:rsidRPr="00A34ABC">
        <w:rPr>
          <w:rFonts w:ascii="Times New Roman" w:hAnsi="Times New Roman"/>
        </w:rPr>
        <w:t xml:space="preserve"> grupe</w:t>
      </w:r>
      <w:r w:rsidR="00600A82" w:rsidRPr="00A34ABC">
        <w:rPr>
          <w:rFonts w:ascii="Times New Roman" w:hAnsi="Times New Roman"/>
        </w:rPr>
        <w:t xml:space="preserve"> ostalih troškova: </w:t>
      </w:r>
      <w:r w:rsidR="007741D2" w:rsidRPr="00A34ABC">
        <w:rPr>
          <w:rFonts w:ascii="Times New Roman" w:hAnsi="Times New Roman"/>
        </w:rPr>
        <w:t xml:space="preserve">službena putovanja, naknade NO, </w:t>
      </w:r>
      <w:r w:rsidR="00600A82" w:rsidRPr="00A34ABC">
        <w:rPr>
          <w:rFonts w:ascii="Times New Roman" w:hAnsi="Times New Roman"/>
        </w:rPr>
        <w:t>članarine</w:t>
      </w:r>
      <w:r w:rsidR="001C38C2" w:rsidRPr="00A34ABC">
        <w:rPr>
          <w:rFonts w:ascii="Times New Roman" w:hAnsi="Times New Roman"/>
        </w:rPr>
        <w:t>, naknade i slična davanja,</w:t>
      </w:r>
      <w:r w:rsidR="00A34ABC" w:rsidRPr="00A34ABC">
        <w:rPr>
          <w:rFonts w:ascii="Times New Roman" w:hAnsi="Times New Roman"/>
        </w:rPr>
        <w:t xml:space="preserve"> troškovi obrade kredita,</w:t>
      </w:r>
      <w:r w:rsidR="001C38C2" w:rsidRPr="00A34ABC">
        <w:rPr>
          <w:rFonts w:ascii="Times New Roman" w:hAnsi="Times New Roman"/>
        </w:rPr>
        <w:t xml:space="preserve"> troškov</w:t>
      </w:r>
      <w:r w:rsidR="007741D2" w:rsidRPr="00A34ABC">
        <w:rPr>
          <w:rFonts w:ascii="Times New Roman" w:hAnsi="Times New Roman"/>
        </w:rPr>
        <w:t>i</w:t>
      </w:r>
      <w:r w:rsidR="001C38C2" w:rsidRPr="00A34ABC">
        <w:rPr>
          <w:rFonts w:ascii="Times New Roman" w:hAnsi="Times New Roman"/>
        </w:rPr>
        <w:t xml:space="preserve"> prava korištenja i ostali nematerijalni troškov</w:t>
      </w:r>
      <w:r w:rsidR="007741D2" w:rsidRPr="00A34ABC">
        <w:rPr>
          <w:rFonts w:ascii="Times New Roman" w:hAnsi="Times New Roman"/>
        </w:rPr>
        <w:t>i</w:t>
      </w:r>
      <w:r w:rsidR="001C38C2" w:rsidRPr="00A34ABC">
        <w:rPr>
          <w:rFonts w:ascii="Times New Roman" w:hAnsi="Times New Roman"/>
        </w:rPr>
        <w:t xml:space="preserve"> poslovanja </w:t>
      </w:r>
      <w:r w:rsidR="00600A82" w:rsidRPr="00A34ABC">
        <w:rPr>
          <w:rFonts w:ascii="Times New Roman" w:hAnsi="Times New Roman"/>
        </w:rPr>
        <w:t xml:space="preserve"> (</w:t>
      </w:r>
      <w:r w:rsidR="007741D2" w:rsidRPr="00A34ABC">
        <w:rPr>
          <w:rFonts w:ascii="Times New Roman" w:hAnsi="Times New Roman"/>
        </w:rPr>
        <w:t xml:space="preserve">ukupno </w:t>
      </w:r>
      <w:r w:rsidR="00A34ABC" w:rsidRPr="00A34ABC">
        <w:rPr>
          <w:rFonts w:ascii="Times New Roman" w:hAnsi="Times New Roman"/>
        </w:rPr>
        <w:t>28.015,26</w:t>
      </w:r>
      <w:r w:rsidR="007741D2" w:rsidRPr="00A34ABC">
        <w:rPr>
          <w:rFonts w:ascii="Times New Roman" w:hAnsi="Times New Roman"/>
        </w:rPr>
        <w:t xml:space="preserve"> €</w:t>
      </w:r>
      <w:r w:rsidR="00600A82" w:rsidRPr="00A34ABC">
        <w:rPr>
          <w:rFonts w:ascii="Times New Roman" w:hAnsi="Times New Roman"/>
        </w:rPr>
        <w:t>).</w:t>
      </w:r>
      <w:r w:rsidR="009B0A14" w:rsidRPr="00A34ABC">
        <w:rPr>
          <w:rFonts w:ascii="Times New Roman" w:hAnsi="Times New Roman"/>
        </w:rPr>
        <w:t xml:space="preserve"> </w:t>
      </w:r>
    </w:p>
    <w:p w14:paraId="3BB1E75A" w14:textId="161EB340" w:rsidR="0061309A" w:rsidRPr="00A34ABC" w:rsidRDefault="009B0A14" w:rsidP="006C34F8">
      <w:pPr>
        <w:jc w:val="both"/>
        <w:rPr>
          <w:rFonts w:ascii="Times New Roman" w:hAnsi="Times New Roman"/>
        </w:rPr>
      </w:pPr>
      <w:r w:rsidRPr="00A34ABC">
        <w:rPr>
          <w:rFonts w:ascii="Times New Roman" w:hAnsi="Times New Roman"/>
        </w:rPr>
        <w:t>U 202</w:t>
      </w:r>
      <w:r w:rsidR="00A34ABC" w:rsidRPr="00A34ABC">
        <w:rPr>
          <w:rFonts w:ascii="Times New Roman" w:hAnsi="Times New Roman"/>
        </w:rPr>
        <w:t>3</w:t>
      </w:r>
      <w:r w:rsidRPr="00A34ABC">
        <w:rPr>
          <w:rFonts w:ascii="Times New Roman" w:hAnsi="Times New Roman"/>
        </w:rPr>
        <w:t xml:space="preserve">. godini ova grupa troškova iznosila je </w:t>
      </w:r>
      <w:r w:rsidR="00A34ABC" w:rsidRPr="00A34ABC">
        <w:rPr>
          <w:rFonts w:ascii="Times New Roman" w:hAnsi="Times New Roman"/>
        </w:rPr>
        <w:t>273.952,00</w:t>
      </w:r>
      <w:r w:rsidR="007741D2" w:rsidRPr="00A34ABC">
        <w:rPr>
          <w:rFonts w:ascii="Times New Roman" w:hAnsi="Times New Roman"/>
        </w:rPr>
        <w:t xml:space="preserve"> €.</w:t>
      </w:r>
    </w:p>
    <w:p w14:paraId="33052DAE" w14:textId="77777777" w:rsidR="00F9621D" w:rsidRPr="00A34ABC" w:rsidRDefault="00F9621D" w:rsidP="006C34F8">
      <w:pPr>
        <w:jc w:val="both"/>
        <w:rPr>
          <w:rFonts w:ascii="Times New Roman" w:hAnsi="Times New Roman"/>
          <w:i/>
          <w:u w:val="single"/>
          <w:lang w:val="hr-HR"/>
        </w:rPr>
      </w:pPr>
    </w:p>
    <w:p w14:paraId="68B638B6" w14:textId="41BE09B9" w:rsidR="0061309A" w:rsidRPr="00A34ABC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A34ABC">
        <w:rPr>
          <w:rFonts w:ascii="Times New Roman" w:hAnsi="Times New Roman"/>
          <w:u w:val="single"/>
          <w:lang w:val="hr-HR"/>
        </w:rPr>
        <w:t>Vrijednosno usklađenje</w:t>
      </w:r>
      <w:r w:rsidR="00312F60" w:rsidRPr="00A34ABC">
        <w:rPr>
          <w:rFonts w:ascii="Times New Roman" w:hAnsi="Times New Roman"/>
          <w:u w:val="single"/>
          <w:lang w:val="hr-HR"/>
        </w:rPr>
        <w:t xml:space="preserve"> (</w:t>
      </w:r>
      <w:r w:rsidR="00A34ABC" w:rsidRPr="00A34ABC">
        <w:rPr>
          <w:rFonts w:ascii="Times New Roman" w:hAnsi="Times New Roman"/>
          <w:u w:val="single"/>
          <w:lang w:val="hr-HR"/>
        </w:rPr>
        <w:t>31.023,90</w:t>
      </w:r>
      <w:r w:rsidR="007741D2" w:rsidRPr="00A34ABC">
        <w:rPr>
          <w:rFonts w:ascii="Times New Roman" w:hAnsi="Times New Roman"/>
          <w:u w:val="single"/>
          <w:lang w:val="hr-HR"/>
        </w:rPr>
        <w:t xml:space="preserve"> €</w:t>
      </w:r>
      <w:r w:rsidR="00312F60" w:rsidRPr="00A34ABC">
        <w:rPr>
          <w:rFonts w:ascii="Times New Roman" w:hAnsi="Times New Roman"/>
          <w:u w:val="single"/>
          <w:lang w:val="hr-HR"/>
        </w:rPr>
        <w:t>)</w:t>
      </w:r>
    </w:p>
    <w:p w14:paraId="31AA896A" w14:textId="03AEDB95" w:rsidR="0061309A" w:rsidRPr="00A34ABC" w:rsidRDefault="000C29BA" w:rsidP="006C34F8">
      <w:pPr>
        <w:jc w:val="both"/>
        <w:rPr>
          <w:rFonts w:ascii="Times New Roman" w:hAnsi="Times New Roman"/>
          <w:lang w:val="hr-HR"/>
        </w:rPr>
      </w:pPr>
      <w:r w:rsidRPr="00A34ABC">
        <w:rPr>
          <w:rFonts w:ascii="Times New Roman" w:hAnsi="Times New Roman"/>
          <w:lang w:val="hr-HR"/>
        </w:rPr>
        <w:t>U  20</w:t>
      </w:r>
      <w:r w:rsidR="00A61C84" w:rsidRPr="00A34ABC">
        <w:rPr>
          <w:rFonts w:ascii="Times New Roman" w:hAnsi="Times New Roman"/>
          <w:lang w:val="hr-HR"/>
        </w:rPr>
        <w:t>2</w:t>
      </w:r>
      <w:r w:rsidR="00A34ABC" w:rsidRPr="00A34ABC">
        <w:rPr>
          <w:rFonts w:ascii="Times New Roman" w:hAnsi="Times New Roman"/>
          <w:lang w:val="hr-HR"/>
        </w:rPr>
        <w:t>4</w:t>
      </w:r>
      <w:r w:rsidRPr="00A34ABC">
        <w:rPr>
          <w:rFonts w:ascii="Times New Roman" w:hAnsi="Times New Roman"/>
          <w:lang w:val="hr-HR"/>
        </w:rPr>
        <w:t>. godini</w:t>
      </w:r>
      <w:r w:rsidR="0061309A" w:rsidRPr="00A34ABC">
        <w:rPr>
          <w:rFonts w:ascii="Times New Roman" w:hAnsi="Times New Roman"/>
          <w:lang w:val="hr-HR"/>
        </w:rPr>
        <w:t xml:space="preserve"> izvršeno je vrijednosno usklađenje potraživanja iz djelatnosti odvoz otpada</w:t>
      </w:r>
      <w:r w:rsidR="00FB22B3" w:rsidRPr="00A34ABC">
        <w:rPr>
          <w:rFonts w:ascii="Times New Roman" w:hAnsi="Times New Roman"/>
          <w:lang w:val="hr-HR"/>
        </w:rPr>
        <w:t xml:space="preserve"> </w:t>
      </w:r>
      <w:r w:rsidR="00A34ABC" w:rsidRPr="00A34ABC">
        <w:rPr>
          <w:rFonts w:ascii="Times New Roman" w:hAnsi="Times New Roman"/>
          <w:lang w:val="hr-HR"/>
        </w:rPr>
        <w:t xml:space="preserve">u iznosu od 31.023,90 € </w:t>
      </w:r>
      <w:r w:rsidR="009B0A14" w:rsidRPr="00A34ABC">
        <w:rPr>
          <w:rFonts w:ascii="Times New Roman" w:hAnsi="Times New Roman"/>
          <w:lang w:val="hr-HR"/>
        </w:rPr>
        <w:t xml:space="preserve">što čini </w:t>
      </w:r>
      <w:r w:rsidR="00FB22B3" w:rsidRPr="00A34ABC">
        <w:rPr>
          <w:rFonts w:ascii="Times New Roman" w:hAnsi="Times New Roman"/>
          <w:lang w:val="hr-HR"/>
        </w:rPr>
        <w:t>0,</w:t>
      </w:r>
      <w:r w:rsidR="00A34ABC" w:rsidRPr="00A34ABC">
        <w:rPr>
          <w:rFonts w:ascii="Times New Roman" w:hAnsi="Times New Roman"/>
          <w:lang w:val="hr-HR"/>
        </w:rPr>
        <w:t>77</w:t>
      </w:r>
      <w:r w:rsidR="009B0A14" w:rsidRPr="00A34ABC">
        <w:rPr>
          <w:rFonts w:ascii="Times New Roman" w:hAnsi="Times New Roman"/>
          <w:lang w:val="hr-HR"/>
        </w:rPr>
        <w:t>%  poslovnih rashoda društva. U 202</w:t>
      </w:r>
      <w:r w:rsidR="00A34ABC" w:rsidRPr="00A34ABC">
        <w:rPr>
          <w:rFonts w:ascii="Times New Roman" w:hAnsi="Times New Roman"/>
          <w:lang w:val="hr-HR"/>
        </w:rPr>
        <w:t>3</w:t>
      </w:r>
      <w:r w:rsidR="009B0A14" w:rsidRPr="00A34ABC">
        <w:rPr>
          <w:rFonts w:ascii="Times New Roman" w:hAnsi="Times New Roman"/>
          <w:lang w:val="hr-HR"/>
        </w:rPr>
        <w:t xml:space="preserve">. godini ova grupa troškova iznosila je </w:t>
      </w:r>
      <w:r w:rsidR="00A34ABC" w:rsidRPr="00A34ABC">
        <w:rPr>
          <w:rFonts w:ascii="Times New Roman" w:hAnsi="Times New Roman"/>
          <w:lang w:val="hr-HR"/>
        </w:rPr>
        <w:t>28.021,55</w:t>
      </w:r>
      <w:r w:rsidR="00FB22B3" w:rsidRPr="00A34ABC">
        <w:rPr>
          <w:rFonts w:ascii="Times New Roman" w:hAnsi="Times New Roman"/>
          <w:lang w:val="hr-HR"/>
        </w:rPr>
        <w:t xml:space="preserve"> €</w:t>
      </w:r>
      <w:r w:rsidR="00847B94" w:rsidRPr="00A34ABC">
        <w:rPr>
          <w:rFonts w:ascii="Times New Roman" w:hAnsi="Times New Roman"/>
          <w:lang w:val="hr-HR"/>
        </w:rPr>
        <w:t xml:space="preserve">, </w:t>
      </w:r>
      <w:r w:rsidR="009B0A14" w:rsidRPr="00A34ABC">
        <w:rPr>
          <w:rFonts w:ascii="Times New Roman" w:hAnsi="Times New Roman"/>
          <w:lang w:val="hr-HR"/>
        </w:rPr>
        <w:t>tj.</w:t>
      </w:r>
      <w:r w:rsidR="00847B94" w:rsidRPr="00A34ABC">
        <w:rPr>
          <w:rFonts w:ascii="Times New Roman" w:hAnsi="Times New Roman"/>
          <w:lang w:val="hr-HR"/>
        </w:rPr>
        <w:t xml:space="preserve"> </w:t>
      </w:r>
      <w:r w:rsidR="00A34ABC" w:rsidRPr="00A34ABC">
        <w:rPr>
          <w:rFonts w:ascii="Times New Roman" w:hAnsi="Times New Roman"/>
          <w:lang w:val="hr-HR"/>
        </w:rPr>
        <w:t>0,88</w:t>
      </w:r>
      <w:r w:rsidR="00F9621D" w:rsidRPr="00A34ABC">
        <w:rPr>
          <w:rFonts w:ascii="Times New Roman" w:hAnsi="Times New Roman"/>
          <w:lang w:val="hr-HR"/>
        </w:rPr>
        <w:t xml:space="preserve">% </w:t>
      </w:r>
      <w:r w:rsidR="00A61C84" w:rsidRPr="00A34ABC">
        <w:rPr>
          <w:rFonts w:ascii="Times New Roman" w:hAnsi="Times New Roman"/>
          <w:lang w:val="hr-HR"/>
        </w:rPr>
        <w:t xml:space="preserve">poslovnih </w:t>
      </w:r>
      <w:r w:rsidR="00F9621D" w:rsidRPr="00A34ABC">
        <w:rPr>
          <w:rFonts w:ascii="Times New Roman" w:hAnsi="Times New Roman"/>
          <w:lang w:val="hr-HR"/>
        </w:rPr>
        <w:t>rashoda društva</w:t>
      </w:r>
      <w:r w:rsidR="0061309A" w:rsidRPr="00A34ABC">
        <w:rPr>
          <w:rFonts w:ascii="Times New Roman" w:hAnsi="Times New Roman"/>
          <w:lang w:val="hr-HR"/>
        </w:rPr>
        <w:t xml:space="preserve">. </w:t>
      </w:r>
    </w:p>
    <w:p w14:paraId="3C4D956F" w14:textId="77777777" w:rsidR="00D50686" w:rsidRPr="00562E3F" w:rsidRDefault="00D50686" w:rsidP="006C34F8">
      <w:pPr>
        <w:jc w:val="both"/>
        <w:rPr>
          <w:rFonts w:ascii="Times New Roman" w:hAnsi="Times New Roman"/>
          <w:color w:val="EE0000"/>
          <w:u w:val="single"/>
          <w:lang w:val="hr-HR"/>
        </w:rPr>
      </w:pPr>
    </w:p>
    <w:p w14:paraId="076AA7CF" w14:textId="263A066D" w:rsidR="0061309A" w:rsidRPr="00A34ABC" w:rsidRDefault="0061309A" w:rsidP="006C34F8">
      <w:pPr>
        <w:jc w:val="both"/>
        <w:rPr>
          <w:rFonts w:ascii="Times New Roman" w:hAnsi="Times New Roman"/>
          <w:u w:val="single"/>
          <w:lang w:val="hr-HR"/>
        </w:rPr>
      </w:pPr>
      <w:r w:rsidRPr="00A34ABC">
        <w:rPr>
          <w:rFonts w:ascii="Times New Roman" w:hAnsi="Times New Roman"/>
          <w:u w:val="single"/>
          <w:lang w:val="hr-HR"/>
        </w:rPr>
        <w:t>Ostali poslovni rashodi</w:t>
      </w:r>
      <w:r w:rsidR="00312F60" w:rsidRPr="00A34ABC">
        <w:rPr>
          <w:rFonts w:ascii="Times New Roman" w:hAnsi="Times New Roman"/>
          <w:u w:val="single"/>
          <w:lang w:val="hr-HR"/>
        </w:rPr>
        <w:t xml:space="preserve"> (</w:t>
      </w:r>
      <w:r w:rsidR="00A34ABC" w:rsidRPr="00A34ABC">
        <w:rPr>
          <w:rFonts w:ascii="Times New Roman" w:hAnsi="Times New Roman"/>
          <w:u w:val="single"/>
          <w:lang w:val="hr-HR"/>
        </w:rPr>
        <w:t>1.850,69</w:t>
      </w:r>
      <w:r w:rsidR="00812854" w:rsidRPr="00A34ABC">
        <w:rPr>
          <w:rFonts w:ascii="Times New Roman" w:hAnsi="Times New Roman"/>
          <w:u w:val="single"/>
          <w:lang w:val="hr-HR"/>
        </w:rPr>
        <w:t xml:space="preserve"> €</w:t>
      </w:r>
      <w:r w:rsidR="00312F60" w:rsidRPr="00A34ABC">
        <w:rPr>
          <w:rFonts w:ascii="Times New Roman" w:hAnsi="Times New Roman"/>
          <w:u w:val="single"/>
          <w:lang w:val="hr-HR"/>
        </w:rPr>
        <w:t>)</w:t>
      </w:r>
    </w:p>
    <w:p w14:paraId="21B45391" w14:textId="667850AA" w:rsidR="00242967" w:rsidRPr="00A34ABC" w:rsidRDefault="00F9621D" w:rsidP="006C34F8">
      <w:pPr>
        <w:jc w:val="both"/>
        <w:rPr>
          <w:rFonts w:ascii="Times New Roman" w:hAnsi="Times New Roman"/>
          <w:lang w:val="hr-HR"/>
        </w:rPr>
      </w:pPr>
      <w:r w:rsidRPr="00A34ABC">
        <w:rPr>
          <w:rFonts w:ascii="Times New Roman" w:hAnsi="Times New Roman"/>
          <w:lang w:val="hr-HR"/>
        </w:rPr>
        <w:t>Ov</w:t>
      </w:r>
      <w:r w:rsidR="00317BBE" w:rsidRPr="00A34ABC">
        <w:rPr>
          <w:rFonts w:ascii="Times New Roman" w:hAnsi="Times New Roman"/>
          <w:lang w:val="hr-HR"/>
        </w:rPr>
        <w:t>u</w:t>
      </w:r>
      <w:r w:rsidRPr="00A34ABC">
        <w:rPr>
          <w:rFonts w:ascii="Times New Roman" w:hAnsi="Times New Roman"/>
          <w:lang w:val="hr-HR"/>
        </w:rPr>
        <w:t xml:space="preserve"> grupa rashoda čine otpisi potraživanja od kupaca</w:t>
      </w:r>
      <w:r w:rsidR="00A34ABC" w:rsidRPr="00A34ABC">
        <w:rPr>
          <w:rFonts w:ascii="Times New Roman" w:hAnsi="Times New Roman"/>
          <w:lang w:val="hr-HR"/>
        </w:rPr>
        <w:t>, ispravci, darovanja</w:t>
      </w:r>
      <w:r w:rsidRPr="00A34ABC">
        <w:rPr>
          <w:rFonts w:ascii="Times New Roman" w:hAnsi="Times New Roman"/>
          <w:lang w:val="hr-HR"/>
        </w:rPr>
        <w:t xml:space="preserve"> i </w:t>
      </w:r>
      <w:r w:rsidR="000C29BA" w:rsidRPr="00A34ABC">
        <w:rPr>
          <w:rFonts w:ascii="Times New Roman" w:hAnsi="Times New Roman"/>
          <w:lang w:val="hr-HR"/>
        </w:rPr>
        <w:t>ostali troškovi</w:t>
      </w:r>
      <w:r w:rsidR="00317BBE" w:rsidRPr="00A34ABC">
        <w:rPr>
          <w:rFonts w:ascii="Times New Roman" w:hAnsi="Times New Roman"/>
          <w:lang w:val="hr-HR"/>
        </w:rPr>
        <w:t xml:space="preserve"> u ukupnom iznosu </w:t>
      </w:r>
      <w:r w:rsidR="00A34ABC" w:rsidRPr="00A34ABC">
        <w:rPr>
          <w:rFonts w:ascii="Times New Roman" w:hAnsi="Times New Roman"/>
          <w:lang w:val="hr-HR"/>
        </w:rPr>
        <w:t>1.850,69</w:t>
      </w:r>
      <w:r w:rsidR="00FB22B3" w:rsidRPr="00A34ABC">
        <w:rPr>
          <w:rFonts w:ascii="Times New Roman" w:hAnsi="Times New Roman"/>
          <w:lang w:val="hr-HR"/>
        </w:rPr>
        <w:t xml:space="preserve"> €</w:t>
      </w:r>
      <w:r w:rsidR="009B0A14" w:rsidRPr="00A34ABC">
        <w:rPr>
          <w:rFonts w:ascii="Times New Roman" w:hAnsi="Times New Roman"/>
          <w:lang w:val="hr-HR"/>
        </w:rPr>
        <w:t>, a sudjeluje sa 0,</w:t>
      </w:r>
      <w:r w:rsidR="00FB22B3" w:rsidRPr="00A34ABC">
        <w:rPr>
          <w:rFonts w:ascii="Times New Roman" w:hAnsi="Times New Roman"/>
          <w:lang w:val="hr-HR"/>
        </w:rPr>
        <w:t>0</w:t>
      </w:r>
      <w:r w:rsidR="00A34ABC" w:rsidRPr="00A34ABC">
        <w:rPr>
          <w:rFonts w:ascii="Times New Roman" w:hAnsi="Times New Roman"/>
          <w:lang w:val="hr-HR"/>
        </w:rPr>
        <w:t>5</w:t>
      </w:r>
      <w:r w:rsidR="009B0A14" w:rsidRPr="00A34ABC">
        <w:rPr>
          <w:rFonts w:ascii="Times New Roman" w:hAnsi="Times New Roman"/>
          <w:lang w:val="hr-HR"/>
        </w:rPr>
        <w:t>% u poslovnim rashodima društva. 202</w:t>
      </w:r>
      <w:r w:rsidR="00A34ABC" w:rsidRPr="00A34ABC">
        <w:rPr>
          <w:rFonts w:ascii="Times New Roman" w:hAnsi="Times New Roman"/>
          <w:lang w:val="hr-HR"/>
        </w:rPr>
        <w:t>3</w:t>
      </w:r>
      <w:r w:rsidR="009B0A14" w:rsidRPr="00A34ABC">
        <w:rPr>
          <w:rFonts w:ascii="Times New Roman" w:hAnsi="Times New Roman"/>
          <w:lang w:val="hr-HR"/>
        </w:rPr>
        <w:t xml:space="preserve">. godine ova grupa troškova iznosila je </w:t>
      </w:r>
      <w:r w:rsidR="00A34ABC" w:rsidRPr="00A34ABC">
        <w:rPr>
          <w:rFonts w:ascii="Times New Roman" w:hAnsi="Times New Roman"/>
          <w:lang w:val="hr-HR"/>
        </w:rPr>
        <w:t>2.557,34</w:t>
      </w:r>
      <w:r w:rsidR="00FB22B3" w:rsidRPr="00A34ABC">
        <w:rPr>
          <w:rFonts w:ascii="Times New Roman" w:hAnsi="Times New Roman"/>
          <w:lang w:val="hr-HR"/>
        </w:rPr>
        <w:t xml:space="preserve"> €</w:t>
      </w:r>
      <w:r w:rsidR="000C29BA" w:rsidRPr="00A34ABC">
        <w:rPr>
          <w:rFonts w:ascii="Times New Roman" w:hAnsi="Times New Roman"/>
          <w:lang w:val="hr-HR"/>
        </w:rPr>
        <w:t xml:space="preserve"> </w:t>
      </w:r>
      <w:r w:rsidR="009B0A14" w:rsidRPr="00A34ABC">
        <w:rPr>
          <w:rFonts w:ascii="Times New Roman" w:hAnsi="Times New Roman"/>
          <w:lang w:val="hr-HR"/>
        </w:rPr>
        <w:t>tj.</w:t>
      </w:r>
      <w:r w:rsidR="000C29BA" w:rsidRPr="00A34ABC">
        <w:rPr>
          <w:rFonts w:ascii="Times New Roman" w:hAnsi="Times New Roman"/>
          <w:lang w:val="hr-HR"/>
        </w:rPr>
        <w:t xml:space="preserve"> </w:t>
      </w:r>
      <w:r w:rsidR="00317BBE" w:rsidRPr="00A34ABC">
        <w:rPr>
          <w:rFonts w:ascii="Times New Roman" w:hAnsi="Times New Roman"/>
          <w:lang w:val="hr-HR"/>
        </w:rPr>
        <w:t>0,</w:t>
      </w:r>
      <w:r w:rsidR="00A34ABC" w:rsidRPr="00A34ABC">
        <w:rPr>
          <w:rFonts w:ascii="Times New Roman" w:hAnsi="Times New Roman"/>
          <w:lang w:val="hr-HR"/>
        </w:rPr>
        <w:t>08</w:t>
      </w:r>
      <w:r w:rsidR="0061309A" w:rsidRPr="00A34ABC">
        <w:rPr>
          <w:rFonts w:ascii="Times New Roman" w:hAnsi="Times New Roman"/>
          <w:lang w:val="hr-HR"/>
        </w:rPr>
        <w:t xml:space="preserve">% </w:t>
      </w:r>
      <w:r w:rsidRPr="00A34ABC">
        <w:rPr>
          <w:rFonts w:ascii="Times New Roman" w:hAnsi="Times New Roman"/>
          <w:lang w:val="hr-HR"/>
        </w:rPr>
        <w:t xml:space="preserve"> </w:t>
      </w:r>
      <w:r w:rsidR="008A40FE" w:rsidRPr="00A34ABC">
        <w:rPr>
          <w:rFonts w:ascii="Times New Roman" w:hAnsi="Times New Roman"/>
          <w:lang w:val="hr-HR"/>
        </w:rPr>
        <w:t>poslovni</w:t>
      </w:r>
      <w:r w:rsidR="009B0A14" w:rsidRPr="00A34ABC">
        <w:rPr>
          <w:rFonts w:ascii="Times New Roman" w:hAnsi="Times New Roman"/>
          <w:lang w:val="hr-HR"/>
        </w:rPr>
        <w:t>h</w:t>
      </w:r>
      <w:r w:rsidR="008A40FE" w:rsidRPr="00A34ABC">
        <w:rPr>
          <w:rFonts w:ascii="Times New Roman" w:hAnsi="Times New Roman"/>
          <w:lang w:val="hr-HR"/>
        </w:rPr>
        <w:t xml:space="preserve"> </w:t>
      </w:r>
      <w:r w:rsidR="0061309A" w:rsidRPr="00A34ABC">
        <w:rPr>
          <w:rFonts w:ascii="Times New Roman" w:hAnsi="Times New Roman"/>
          <w:lang w:val="hr-HR"/>
        </w:rPr>
        <w:t>rashod</w:t>
      </w:r>
      <w:r w:rsidRPr="00A34ABC">
        <w:rPr>
          <w:rFonts w:ascii="Times New Roman" w:hAnsi="Times New Roman"/>
          <w:lang w:val="hr-HR"/>
        </w:rPr>
        <w:t>a</w:t>
      </w:r>
      <w:r w:rsidR="0061309A" w:rsidRPr="00A34ABC">
        <w:rPr>
          <w:rFonts w:ascii="Times New Roman" w:hAnsi="Times New Roman"/>
          <w:lang w:val="hr-HR"/>
        </w:rPr>
        <w:t xml:space="preserve">. </w:t>
      </w:r>
    </w:p>
    <w:p w14:paraId="1DF6B154" w14:textId="0A70FB8F" w:rsidR="00CC3303" w:rsidRPr="00A34ABC" w:rsidRDefault="00CC3303" w:rsidP="006C34F8">
      <w:pPr>
        <w:jc w:val="both"/>
        <w:rPr>
          <w:rFonts w:ascii="Times New Roman" w:hAnsi="Times New Roman"/>
          <w:lang w:val="hr-HR"/>
        </w:rPr>
      </w:pPr>
    </w:p>
    <w:p w14:paraId="2B6F5406" w14:textId="68F7310F" w:rsidR="008A40FE" w:rsidRDefault="008A40FE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11688AD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D0D9AE1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4EDD6B2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745CD16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5A0EF35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50D4AB3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AB1DAFE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28C711C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72E145FE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AFC63C3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6FAF0D0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D290EF7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B240841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AFB58D3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CCBD369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499B734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53C0A0D" w14:textId="77777777" w:rsidR="00A34ABC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8AF0C34" w14:textId="77777777" w:rsidR="00A34ABC" w:rsidRPr="00562E3F" w:rsidRDefault="00A34AB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E220635" w14:textId="77777777" w:rsidR="008A40FE" w:rsidRPr="00562E3F" w:rsidRDefault="008A40FE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BFD9A37" w14:textId="28F5EF73" w:rsidR="00242967" w:rsidRPr="00C53395" w:rsidRDefault="00D470F9" w:rsidP="006C34F8">
      <w:pPr>
        <w:jc w:val="both"/>
        <w:rPr>
          <w:rFonts w:ascii="Times New Roman" w:hAnsi="Times New Roman"/>
          <w:lang w:val="hr-HR"/>
        </w:rPr>
      </w:pPr>
      <w:r w:rsidRPr="00C53395">
        <w:rPr>
          <w:rFonts w:ascii="Times New Roman" w:hAnsi="Times New Roman"/>
          <w:lang w:val="hr-HR"/>
        </w:rPr>
        <w:lastRenderedPageBreak/>
        <w:t xml:space="preserve">                 </w:t>
      </w:r>
      <w:r w:rsidR="00242967" w:rsidRPr="00C53395">
        <w:rPr>
          <w:rFonts w:ascii="Times New Roman" w:hAnsi="Times New Roman"/>
          <w:lang w:val="hr-HR"/>
        </w:rPr>
        <w:t>OSTVARENI</w:t>
      </w:r>
      <w:r w:rsidR="000C29BA" w:rsidRPr="00C53395">
        <w:rPr>
          <w:rFonts w:ascii="Times New Roman" w:hAnsi="Times New Roman"/>
          <w:lang w:val="hr-HR"/>
        </w:rPr>
        <w:t xml:space="preserve"> POSLOVNI RASHODI USPOREDBA 201</w:t>
      </w:r>
      <w:r w:rsidR="00CC3303" w:rsidRPr="00C53395">
        <w:rPr>
          <w:rFonts w:ascii="Times New Roman" w:hAnsi="Times New Roman"/>
          <w:lang w:val="hr-HR"/>
        </w:rPr>
        <w:t>7</w:t>
      </w:r>
      <w:r w:rsidR="000C29BA" w:rsidRPr="00C53395">
        <w:rPr>
          <w:rFonts w:ascii="Times New Roman" w:hAnsi="Times New Roman"/>
          <w:lang w:val="hr-HR"/>
        </w:rPr>
        <w:t>.-20</w:t>
      </w:r>
      <w:r w:rsidR="008A40FE" w:rsidRPr="00C53395">
        <w:rPr>
          <w:rFonts w:ascii="Times New Roman" w:hAnsi="Times New Roman"/>
          <w:lang w:val="hr-HR"/>
        </w:rPr>
        <w:t>2</w:t>
      </w:r>
      <w:r w:rsidR="00C53395" w:rsidRPr="00C53395">
        <w:rPr>
          <w:rFonts w:ascii="Times New Roman" w:hAnsi="Times New Roman"/>
          <w:lang w:val="hr-HR"/>
        </w:rPr>
        <w:t>4</w:t>
      </w:r>
      <w:r w:rsidR="00242967" w:rsidRPr="00C53395">
        <w:rPr>
          <w:rFonts w:ascii="Times New Roman" w:hAnsi="Times New Roman"/>
          <w:lang w:val="hr-HR"/>
        </w:rPr>
        <w:t>.</w:t>
      </w:r>
    </w:p>
    <w:p w14:paraId="6B11FA62" w14:textId="77777777" w:rsidR="00242967" w:rsidRPr="00562E3F" w:rsidRDefault="00242967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BBF699B" w14:textId="77777777" w:rsidR="00242967" w:rsidRPr="00562E3F" w:rsidRDefault="00242967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164886EC" wp14:editId="01FAD32A">
            <wp:extent cx="6400800" cy="5105400"/>
            <wp:effectExtent l="0" t="0" r="0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E9A5811" w14:textId="77777777" w:rsidR="00794C46" w:rsidRPr="00562E3F" w:rsidRDefault="00794C46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871D1E3" w14:textId="77777777" w:rsidR="00C53395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B2439D2" w14:textId="77777777" w:rsidR="00C53395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DE0F2EE" w14:textId="1FEA94EF" w:rsidR="0061309A" w:rsidRPr="00C53395" w:rsidRDefault="0061309A" w:rsidP="006C34F8">
      <w:pPr>
        <w:jc w:val="both"/>
        <w:rPr>
          <w:rFonts w:ascii="Times New Roman" w:hAnsi="Times New Roman"/>
          <w:lang w:val="hr-HR"/>
        </w:rPr>
      </w:pPr>
      <w:r w:rsidRPr="00C53395">
        <w:rPr>
          <w:rFonts w:ascii="Times New Roman" w:hAnsi="Times New Roman"/>
          <w:lang w:val="hr-HR"/>
        </w:rPr>
        <w:t>FINANCIJSKI RASHODI</w:t>
      </w:r>
      <w:r w:rsidR="00763444" w:rsidRPr="00C53395">
        <w:rPr>
          <w:rFonts w:ascii="Times New Roman" w:hAnsi="Times New Roman"/>
          <w:lang w:val="hr-HR"/>
        </w:rPr>
        <w:t xml:space="preserve"> (</w:t>
      </w:r>
      <w:r w:rsidR="00C53395" w:rsidRPr="00C53395">
        <w:rPr>
          <w:rFonts w:ascii="Times New Roman" w:hAnsi="Times New Roman"/>
          <w:lang w:val="hr-HR"/>
        </w:rPr>
        <w:t>18.265,12</w:t>
      </w:r>
      <w:r w:rsidR="00794C46" w:rsidRPr="00C53395">
        <w:rPr>
          <w:rFonts w:ascii="Times New Roman" w:hAnsi="Times New Roman"/>
          <w:lang w:val="hr-HR"/>
        </w:rPr>
        <w:t xml:space="preserve"> €</w:t>
      </w:r>
      <w:r w:rsidR="00763444" w:rsidRPr="00C53395">
        <w:rPr>
          <w:rFonts w:ascii="Times New Roman" w:hAnsi="Times New Roman"/>
          <w:lang w:val="hr-HR"/>
        </w:rPr>
        <w:t>)</w:t>
      </w:r>
    </w:p>
    <w:p w14:paraId="49D48321" w14:textId="77777777" w:rsidR="0061309A" w:rsidRPr="00C53395" w:rsidRDefault="0061309A" w:rsidP="006C34F8">
      <w:pPr>
        <w:jc w:val="both"/>
        <w:rPr>
          <w:rFonts w:ascii="Times New Roman" w:hAnsi="Times New Roman"/>
          <w:lang w:val="hr-HR"/>
        </w:rPr>
      </w:pPr>
    </w:p>
    <w:p w14:paraId="78B76DB0" w14:textId="416B6345" w:rsidR="0061309A" w:rsidRPr="00C53395" w:rsidRDefault="000C29BA" w:rsidP="006C34F8">
      <w:pPr>
        <w:jc w:val="both"/>
        <w:rPr>
          <w:rFonts w:ascii="Times New Roman" w:hAnsi="Times New Roman"/>
          <w:lang w:val="hr-HR"/>
        </w:rPr>
      </w:pPr>
      <w:r w:rsidRPr="00C53395">
        <w:rPr>
          <w:rFonts w:ascii="Times New Roman" w:hAnsi="Times New Roman"/>
          <w:lang w:val="hr-HR"/>
        </w:rPr>
        <w:t>U  20</w:t>
      </w:r>
      <w:r w:rsidR="008A40FE" w:rsidRPr="00C53395">
        <w:rPr>
          <w:rFonts w:ascii="Times New Roman" w:hAnsi="Times New Roman"/>
          <w:lang w:val="hr-HR"/>
        </w:rPr>
        <w:t>2</w:t>
      </w:r>
      <w:r w:rsidR="00C53395" w:rsidRPr="00C53395">
        <w:rPr>
          <w:rFonts w:ascii="Times New Roman" w:hAnsi="Times New Roman"/>
          <w:lang w:val="hr-HR"/>
        </w:rPr>
        <w:t>4</w:t>
      </w:r>
      <w:r w:rsidR="0061309A" w:rsidRPr="00C53395">
        <w:rPr>
          <w:rFonts w:ascii="Times New Roman" w:hAnsi="Times New Roman"/>
          <w:lang w:val="hr-HR"/>
        </w:rPr>
        <w:t xml:space="preserve">. godini realizirani su u iznosu od </w:t>
      </w:r>
      <w:r w:rsidR="00C53395" w:rsidRPr="00C53395">
        <w:rPr>
          <w:rFonts w:ascii="Times New Roman" w:hAnsi="Times New Roman"/>
          <w:lang w:val="hr-HR"/>
        </w:rPr>
        <w:t>18.265,12</w:t>
      </w:r>
      <w:r w:rsidR="00794C46" w:rsidRPr="00C53395">
        <w:rPr>
          <w:rFonts w:ascii="Times New Roman" w:hAnsi="Times New Roman"/>
          <w:lang w:val="hr-HR"/>
        </w:rPr>
        <w:t xml:space="preserve"> €</w:t>
      </w:r>
      <w:r w:rsidR="0061309A" w:rsidRPr="00C53395">
        <w:rPr>
          <w:rFonts w:ascii="Times New Roman" w:hAnsi="Times New Roman"/>
          <w:lang w:val="hr-HR"/>
        </w:rPr>
        <w:t xml:space="preserve">, </w:t>
      </w:r>
      <w:r w:rsidR="00F9621D" w:rsidRPr="00C53395">
        <w:rPr>
          <w:rFonts w:ascii="Times New Roman" w:hAnsi="Times New Roman"/>
          <w:lang w:val="hr-HR"/>
        </w:rPr>
        <w:t>te čine 0,</w:t>
      </w:r>
      <w:r w:rsidR="00C53395" w:rsidRPr="00C53395">
        <w:rPr>
          <w:rFonts w:ascii="Times New Roman" w:hAnsi="Times New Roman"/>
          <w:lang w:val="hr-HR"/>
        </w:rPr>
        <w:t>45</w:t>
      </w:r>
      <w:r w:rsidR="00F9621D" w:rsidRPr="00C53395">
        <w:rPr>
          <w:rFonts w:ascii="Times New Roman" w:hAnsi="Times New Roman"/>
          <w:lang w:val="hr-HR"/>
        </w:rPr>
        <w:t>% ukupnih rashoda društva</w:t>
      </w:r>
      <w:r w:rsidR="0061309A" w:rsidRPr="00C53395">
        <w:rPr>
          <w:rFonts w:ascii="Times New Roman" w:hAnsi="Times New Roman"/>
          <w:lang w:val="hr-HR"/>
        </w:rPr>
        <w:t>.</w:t>
      </w:r>
    </w:p>
    <w:p w14:paraId="2FF7FDF0" w14:textId="77777777" w:rsidR="00F9621D" w:rsidRPr="00C53395" w:rsidRDefault="00F9621D" w:rsidP="006C34F8">
      <w:pPr>
        <w:jc w:val="both"/>
        <w:rPr>
          <w:rFonts w:ascii="Times New Roman" w:hAnsi="Times New Roman"/>
          <w:lang w:val="hr-HR"/>
        </w:rPr>
      </w:pPr>
      <w:r w:rsidRPr="00C53395">
        <w:rPr>
          <w:rFonts w:ascii="Times New Roman" w:hAnsi="Times New Roman"/>
          <w:lang w:val="hr-HR"/>
        </w:rPr>
        <w:t xml:space="preserve">Sastoje se od </w:t>
      </w:r>
      <w:r w:rsidR="000C29BA" w:rsidRPr="00C53395">
        <w:rPr>
          <w:rFonts w:ascii="Times New Roman" w:hAnsi="Times New Roman"/>
          <w:lang w:val="hr-HR"/>
        </w:rPr>
        <w:t xml:space="preserve">zateznih </w:t>
      </w:r>
      <w:r w:rsidRPr="00C53395">
        <w:rPr>
          <w:rFonts w:ascii="Times New Roman" w:hAnsi="Times New Roman"/>
          <w:lang w:val="hr-HR"/>
        </w:rPr>
        <w:t>kamata, tečajnih razlika i kamata na kredite banaka i drugih kreditnih institucija.</w:t>
      </w:r>
    </w:p>
    <w:p w14:paraId="57D5A38C" w14:textId="77777777" w:rsidR="006D1C8B" w:rsidRPr="00562E3F" w:rsidRDefault="006D1C8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9F01703" w14:textId="77777777" w:rsidR="00242967" w:rsidRDefault="00242967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845E861" w14:textId="77777777" w:rsidR="00C53395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B32C9A9" w14:textId="77777777" w:rsidR="00C53395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E40EF02" w14:textId="77777777" w:rsidR="00C53395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37A262E7" w14:textId="77777777" w:rsidR="00C53395" w:rsidRPr="00562E3F" w:rsidRDefault="00C53395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AAFB02C" w14:textId="77777777" w:rsidR="00860D0F" w:rsidRPr="00562E3F" w:rsidRDefault="00860D0F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2C1E98F" w14:textId="6791AB1D" w:rsidR="0061309A" w:rsidRPr="00C53395" w:rsidRDefault="0061309A" w:rsidP="006C34F8">
      <w:pPr>
        <w:jc w:val="both"/>
        <w:rPr>
          <w:rFonts w:ascii="Times New Roman" w:hAnsi="Times New Roman"/>
          <w:lang w:val="hr-HR"/>
        </w:rPr>
      </w:pPr>
      <w:r w:rsidRPr="00C53395">
        <w:rPr>
          <w:rFonts w:ascii="Times New Roman" w:hAnsi="Times New Roman"/>
          <w:lang w:val="hr-HR"/>
        </w:rPr>
        <w:lastRenderedPageBreak/>
        <w:t>STRUKTURA UKUPNIH RASHODA</w:t>
      </w:r>
      <w:r w:rsidR="000C29BA" w:rsidRPr="00C53395">
        <w:rPr>
          <w:rFonts w:ascii="Times New Roman" w:hAnsi="Times New Roman"/>
          <w:lang w:val="hr-HR"/>
        </w:rPr>
        <w:t xml:space="preserve"> ZA RAZDOBLJE 01.01.-31.12.20</w:t>
      </w:r>
      <w:r w:rsidR="008A40FE" w:rsidRPr="00C53395">
        <w:rPr>
          <w:rFonts w:ascii="Times New Roman" w:hAnsi="Times New Roman"/>
          <w:lang w:val="hr-HR"/>
        </w:rPr>
        <w:t>2</w:t>
      </w:r>
      <w:r w:rsidR="00C53395" w:rsidRPr="00C53395">
        <w:rPr>
          <w:rFonts w:ascii="Times New Roman" w:hAnsi="Times New Roman"/>
          <w:lang w:val="hr-HR"/>
        </w:rPr>
        <w:t>4</w:t>
      </w:r>
      <w:r w:rsidR="000C29BA" w:rsidRPr="00C53395">
        <w:rPr>
          <w:rFonts w:ascii="Times New Roman" w:hAnsi="Times New Roman"/>
          <w:lang w:val="hr-HR"/>
        </w:rPr>
        <w:t>.</w:t>
      </w:r>
    </w:p>
    <w:p w14:paraId="6429B4BD" w14:textId="600250F5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3E8BAFE" w14:textId="77777777" w:rsidR="0002281C" w:rsidRPr="00562E3F" w:rsidRDefault="0002281C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2F07B3CB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256E4412" wp14:editId="6FE3D248">
            <wp:extent cx="6515100" cy="5295900"/>
            <wp:effectExtent l="0" t="0" r="0" b="0"/>
            <wp:docPr id="5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5894A43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0EF2CC2D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138F9A0A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lastRenderedPageBreak/>
        <w:drawing>
          <wp:inline distT="0" distB="0" distL="0" distR="0" wp14:anchorId="43E97696" wp14:editId="35AE40E7">
            <wp:extent cx="5915025" cy="3457575"/>
            <wp:effectExtent l="0" t="0" r="9525" b="9525"/>
            <wp:docPr id="6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715343F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53821AB8" w14:textId="77777777" w:rsidR="00754F52" w:rsidRPr="00562E3F" w:rsidRDefault="00754F52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147E9C6" w14:textId="77777777" w:rsidR="00754F52" w:rsidRPr="00562E3F" w:rsidRDefault="00754F52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7EE01E1A" w14:textId="77777777" w:rsidR="0061309A" w:rsidRPr="0058527C" w:rsidRDefault="0061309A" w:rsidP="006C34F8">
      <w:pPr>
        <w:jc w:val="both"/>
        <w:rPr>
          <w:rFonts w:ascii="Times New Roman" w:hAnsi="Times New Roman"/>
          <w:lang w:val="hr-HR"/>
        </w:rPr>
      </w:pPr>
      <w:r w:rsidRPr="0058527C">
        <w:rPr>
          <w:rFonts w:ascii="Times New Roman" w:hAnsi="Times New Roman"/>
          <w:lang w:val="hr-HR"/>
        </w:rPr>
        <w:t xml:space="preserve">UČEŠĆE POJEDINIH </w:t>
      </w:r>
      <w:r w:rsidR="0014531A" w:rsidRPr="0058527C">
        <w:rPr>
          <w:rFonts w:ascii="Times New Roman" w:hAnsi="Times New Roman"/>
          <w:lang w:val="hr-HR"/>
        </w:rPr>
        <w:t>PRIHODOVNIH CENTARA</w:t>
      </w:r>
      <w:r w:rsidRPr="0058527C">
        <w:rPr>
          <w:rFonts w:ascii="Times New Roman" w:hAnsi="Times New Roman"/>
          <w:lang w:val="hr-HR"/>
        </w:rPr>
        <w:t xml:space="preserve"> U UKUPNIM PRIHODIMA I RASHODIMA</w:t>
      </w:r>
    </w:p>
    <w:p w14:paraId="76EFCF17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68E8AB1A" w14:textId="77777777" w:rsidR="0061309A" w:rsidRPr="00562E3F" w:rsidRDefault="0061309A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 w:eastAsia="hr-HR" w:bidi="ar-SA"/>
        </w:rPr>
        <w:drawing>
          <wp:inline distT="0" distB="0" distL="0" distR="0" wp14:anchorId="6DB03A1A" wp14:editId="32F93AFE">
            <wp:extent cx="5724525" cy="3609975"/>
            <wp:effectExtent l="0" t="0" r="9525" b="9525"/>
            <wp:docPr id="7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0F8E720" w14:textId="3186A373" w:rsidR="0061309A" w:rsidRPr="0058527C" w:rsidRDefault="00BE1945" w:rsidP="006C34F8">
      <w:pPr>
        <w:jc w:val="both"/>
        <w:rPr>
          <w:rFonts w:ascii="Times New Roman" w:hAnsi="Times New Roman"/>
          <w:b/>
          <w:bCs/>
          <w:lang w:val="hr-HR"/>
        </w:rPr>
      </w:pPr>
      <w:r w:rsidRPr="0058527C">
        <w:rPr>
          <w:rFonts w:ascii="Times New Roman" w:hAnsi="Times New Roman"/>
          <w:b/>
          <w:bCs/>
          <w:lang w:val="hr-HR"/>
        </w:rPr>
        <w:lastRenderedPageBreak/>
        <w:t>POSLOVNI REZULTAT</w:t>
      </w:r>
      <w:r w:rsidR="0033081F" w:rsidRPr="0058527C">
        <w:rPr>
          <w:rFonts w:ascii="Times New Roman" w:hAnsi="Times New Roman"/>
          <w:b/>
          <w:bCs/>
          <w:lang w:val="hr-HR"/>
        </w:rPr>
        <w:t xml:space="preserve"> (</w:t>
      </w:r>
      <w:r w:rsidR="0058527C" w:rsidRPr="0058527C">
        <w:rPr>
          <w:rFonts w:ascii="Times New Roman" w:hAnsi="Times New Roman"/>
          <w:b/>
          <w:bCs/>
          <w:lang w:val="hr-HR"/>
        </w:rPr>
        <w:t>-327.617,87</w:t>
      </w:r>
      <w:r w:rsidR="00A337D7" w:rsidRPr="0058527C">
        <w:rPr>
          <w:rFonts w:ascii="Times New Roman" w:hAnsi="Times New Roman"/>
          <w:b/>
          <w:bCs/>
          <w:lang w:val="hr-HR"/>
        </w:rPr>
        <w:t xml:space="preserve"> €</w:t>
      </w:r>
      <w:r w:rsidR="0033081F" w:rsidRPr="0058527C">
        <w:rPr>
          <w:rFonts w:ascii="Times New Roman" w:hAnsi="Times New Roman"/>
          <w:b/>
          <w:bCs/>
          <w:lang w:val="hr-HR"/>
        </w:rPr>
        <w:t>)</w:t>
      </w:r>
    </w:p>
    <w:p w14:paraId="27C798EF" w14:textId="77777777" w:rsidR="00BB273A" w:rsidRPr="0058527C" w:rsidRDefault="00BB273A" w:rsidP="006C34F8">
      <w:pPr>
        <w:jc w:val="both"/>
        <w:rPr>
          <w:rFonts w:ascii="Times New Roman" w:hAnsi="Times New Roman"/>
          <w:lang w:val="hr-HR"/>
        </w:rPr>
      </w:pPr>
    </w:p>
    <w:p w14:paraId="716C2E4B" w14:textId="6AC61C62" w:rsidR="00961770" w:rsidRPr="0058527C" w:rsidRDefault="00C43A81" w:rsidP="006C34F8">
      <w:pPr>
        <w:jc w:val="both"/>
        <w:rPr>
          <w:rFonts w:ascii="Times New Roman" w:hAnsi="Times New Roman"/>
          <w:lang w:val="hr-HR"/>
        </w:rPr>
      </w:pPr>
      <w:r w:rsidRPr="0058527C">
        <w:rPr>
          <w:rFonts w:ascii="Times New Roman" w:hAnsi="Times New Roman"/>
          <w:lang w:val="hr-HR"/>
        </w:rPr>
        <w:t>Med ek</w:t>
      </w:r>
      <w:r w:rsidR="00B80F10" w:rsidRPr="0058527C">
        <w:rPr>
          <w:rFonts w:ascii="Times New Roman" w:hAnsi="Times New Roman"/>
          <w:lang w:val="hr-HR"/>
        </w:rPr>
        <w:t>o servis d.o.o. je poslovnu 20</w:t>
      </w:r>
      <w:r w:rsidR="00961770" w:rsidRPr="0058527C">
        <w:rPr>
          <w:rFonts w:ascii="Times New Roman" w:hAnsi="Times New Roman"/>
          <w:lang w:val="hr-HR"/>
        </w:rPr>
        <w:t>2</w:t>
      </w:r>
      <w:r w:rsidR="0058527C" w:rsidRPr="0058527C">
        <w:rPr>
          <w:rFonts w:ascii="Times New Roman" w:hAnsi="Times New Roman"/>
          <w:lang w:val="hr-HR"/>
        </w:rPr>
        <w:t>4</w:t>
      </w:r>
      <w:r w:rsidRPr="0058527C">
        <w:rPr>
          <w:rFonts w:ascii="Times New Roman" w:hAnsi="Times New Roman"/>
          <w:lang w:val="hr-HR"/>
        </w:rPr>
        <w:t xml:space="preserve"> godinu završio </w:t>
      </w:r>
      <w:r w:rsidR="00712B73" w:rsidRPr="0058527C">
        <w:rPr>
          <w:rFonts w:ascii="Times New Roman" w:hAnsi="Times New Roman"/>
          <w:lang w:val="hr-HR"/>
        </w:rPr>
        <w:t xml:space="preserve">sa </w:t>
      </w:r>
      <w:r w:rsidR="0058527C" w:rsidRPr="0058527C">
        <w:rPr>
          <w:rFonts w:ascii="Times New Roman" w:hAnsi="Times New Roman"/>
          <w:lang w:val="hr-HR"/>
        </w:rPr>
        <w:t>gubitkom od 327.617,87 €.</w:t>
      </w:r>
      <w:r w:rsidR="00961770" w:rsidRPr="0058527C">
        <w:rPr>
          <w:rFonts w:ascii="Times New Roman" w:hAnsi="Times New Roman"/>
          <w:lang w:val="hr-HR"/>
        </w:rPr>
        <w:t xml:space="preserve"> </w:t>
      </w:r>
    </w:p>
    <w:p w14:paraId="2F42C84A" w14:textId="0B3B8D4B" w:rsidR="00712B73" w:rsidRPr="0058527C" w:rsidRDefault="00961770" w:rsidP="006C34F8">
      <w:pPr>
        <w:jc w:val="both"/>
        <w:rPr>
          <w:rFonts w:ascii="Times New Roman" w:hAnsi="Times New Roman"/>
          <w:lang w:val="hr-HR"/>
        </w:rPr>
      </w:pPr>
      <w:r w:rsidRPr="0058527C">
        <w:rPr>
          <w:rFonts w:ascii="Times New Roman" w:hAnsi="Times New Roman"/>
          <w:lang w:val="hr-HR"/>
        </w:rPr>
        <w:t>Poslovnu 20</w:t>
      </w:r>
      <w:r w:rsidR="000E4077" w:rsidRPr="0058527C">
        <w:rPr>
          <w:rFonts w:ascii="Times New Roman" w:hAnsi="Times New Roman"/>
          <w:lang w:val="hr-HR"/>
        </w:rPr>
        <w:t>2</w:t>
      </w:r>
      <w:r w:rsidR="0058527C" w:rsidRPr="0058527C">
        <w:rPr>
          <w:rFonts w:ascii="Times New Roman" w:hAnsi="Times New Roman"/>
          <w:lang w:val="hr-HR"/>
        </w:rPr>
        <w:t>3</w:t>
      </w:r>
      <w:r w:rsidRPr="0058527C">
        <w:rPr>
          <w:rFonts w:ascii="Times New Roman" w:hAnsi="Times New Roman"/>
          <w:lang w:val="hr-HR"/>
        </w:rPr>
        <w:t xml:space="preserve">. godinu društvo je završilo sa </w:t>
      </w:r>
      <w:r w:rsidR="0058527C" w:rsidRPr="0058527C">
        <w:rPr>
          <w:rFonts w:ascii="Times New Roman" w:hAnsi="Times New Roman"/>
          <w:lang w:val="hr-HR"/>
        </w:rPr>
        <w:t xml:space="preserve">136.931,71 </w:t>
      </w:r>
      <w:r w:rsidR="00A337D7" w:rsidRPr="0058527C">
        <w:rPr>
          <w:rFonts w:ascii="Times New Roman" w:hAnsi="Times New Roman"/>
          <w:lang w:val="hr-HR"/>
        </w:rPr>
        <w:t>€</w:t>
      </w:r>
      <w:r w:rsidR="000E4077" w:rsidRPr="0058527C">
        <w:rPr>
          <w:rFonts w:ascii="Times New Roman" w:hAnsi="Times New Roman"/>
          <w:lang w:val="hr-HR"/>
        </w:rPr>
        <w:t xml:space="preserve"> </w:t>
      </w:r>
      <w:r w:rsidR="00B900FD" w:rsidRPr="0058527C">
        <w:rPr>
          <w:rFonts w:ascii="Times New Roman" w:hAnsi="Times New Roman"/>
          <w:lang w:val="hr-HR"/>
        </w:rPr>
        <w:t>dobiti</w:t>
      </w:r>
      <w:r w:rsidR="0058527C" w:rsidRPr="0058527C">
        <w:rPr>
          <w:rFonts w:ascii="Times New Roman" w:hAnsi="Times New Roman"/>
          <w:lang w:val="hr-HR"/>
        </w:rPr>
        <w:t xml:space="preserve"> prije oporezivanja</w:t>
      </w:r>
      <w:r w:rsidR="00B900FD" w:rsidRPr="0058527C">
        <w:rPr>
          <w:rFonts w:ascii="Times New Roman" w:hAnsi="Times New Roman"/>
          <w:lang w:val="hr-HR"/>
        </w:rPr>
        <w:t>.</w:t>
      </w:r>
    </w:p>
    <w:p w14:paraId="300A92F4" w14:textId="4694A157" w:rsidR="00712B73" w:rsidRPr="0058527C" w:rsidRDefault="00961770" w:rsidP="006C34F8">
      <w:pPr>
        <w:jc w:val="both"/>
        <w:rPr>
          <w:rFonts w:ascii="Times New Roman" w:hAnsi="Times New Roman"/>
          <w:lang w:val="hr-HR"/>
        </w:rPr>
      </w:pPr>
      <w:r w:rsidRPr="0058527C">
        <w:rPr>
          <w:rFonts w:ascii="Times New Roman" w:hAnsi="Times New Roman"/>
          <w:lang w:val="hr-HR"/>
        </w:rPr>
        <w:t>U 202</w:t>
      </w:r>
      <w:r w:rsidR="0058527C" w:rsidRPr="0058527C">
        <w:rPr>
          <w:rFonts w:ascii="Times New Roman" w:hAnsi="Times New Roman"/>
          <w:lang w:val="hr-HR"/>
        </w:rPr>
        <w:t>4</w:t>
      </w:r>
      <w:r w:rsidRPr="0058527C">
        <w:rPr>
          <w:rFonts w:ascii="Times New Roman" w:hAnsi="Times New Roman"/>
          <w:lang w:val="hr-HR"/>
        </w:rPr>
        <w:t>.godini o</w:t>
      </w:r>
      <w:r w:rsidR="00712B73" w:rsidRPr="0058527C">
        <w:rPr>
          <w:rFonts w:ascii="Times New Roman" w:hAnsi="Times New Roman"/>
          <w:lang w:val="hr-HR"/>
        </w:rPr>
        <w:t xml:space="preserve">stvareni su ukupni prihodi u iznosu </w:t>
      </w:r>
      <w:r w:rsidR="0058527C" w:rsidRPr="0058527C">
        <w:rPr>
          <w:rFonts w:ascii="Times New Roman" w:hAnsi="Times New Roman"/>
          <w:lang w:val="hr-HR"/>
        </w:rPr>
        <w:t>3.732.639,89</w:t>
      </w:r>
      <w:r w:rsidR="00A337D7" w:rsidRPr="0058527C">
        <w:rPr>
          <w:rFonts w:ascii="Times New Roman" w:hAnsi="Times New Roman"/>
          <w:lang w:val="hr-HR"/>
        </w:rPr>
        <w:t xml:space="preserve"> €</w:t>
      </w:r>
      <w:r w:rsidR="00712B73" w:rsidRPr="0058527C">
        <w:rPr>
          <w:rFonts w:ascii="Times New Roman" w:hAnsi="Times New Roman"/>
          <w:lang w:val="hr-HR"/>
        </w:rPr>
        <w:t xml:space="preserve">, te ukupni rashodi u iznosu </w:t>
      </w:r>
      <w:r w:rsidR="0058527C" w:rsidRPr="0058527C">
        <w:rPr>
          <w:rFonts w:ascii="Times New Roman" w:hAnsi="Times New Roman"/>
          <w:lang w:val="hr-HR"/>
        </w:rPr>
        <w:t>4.060.257,76</w:t>
      </w:r>
      <w:r w:rsidR="00A337D7" w:rsidRPr="0058527C">
        <w:rPr>
          <w:rFonts w:ascii="Times New Roman" w:hAnsi="Times New Roman"/>
          <w:lang w:val="hr-HR"/>
        </w:rPr>
        <w:t xml:space="preserve"> €.</w:t>
      </w:r>
      <w:r w:rsidR="00712B73" w:rsidRPr="0058527C">
        <w:rPr>
          <w:rFonts w:ascii="Times New Roman" w:hAnsi="Times New Roman"/>
          <w:lang w:val="hr-HR"/>
        </w:rPr>
        <w:t xml:space="preserve">  </w:t>
      </w:r>
    </w:p>
    <w:p w14:paraId="1C399F9A" w14:textId="58514F13" w:rsidR="00C43A81" w:rsidRPr="0058527C" w:rsidRDefault="00712B73" w:rsidP="006C34F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58527C">
        <w:rPr>
          <w:rFonts w:ascii="Times New Roman" w:hAnsi="Times New Roman"/>
          <w:sz w:val="24"/>
          <w:szCs w:val="24"/>
          <w:lang w:val="hr-HR"/>
        </w:rPr>
        <w:t xml:space="preserve">Djelatnost odvoza otpada je najznačajnija aktivnost poduzeća, na nju otpada </w:t>
      </w:r>
      <w:r w:rsidR="0058527C" w:rsidRPr="0058527C">
        <w:rPr>
          <w:rFonts w:ascii="Times New Roman" w:hAnsi="Times New Roman"/>
          <w:sz w:val="24"/>
          <w:szCs w:val="24"/>
          <w:lang w:val="hr-HR"/>
        </w:rPr>
        <w:t>58,76</w:t>
      </w:r>
      <w:r w:rsidRPr="0058527C">
        <w:rPr>
          <w:rFonts w:ascii="Times New Roman" w:hAnsi="Times New Roman"/>
          <w:sz w:val="24"/>
          <w:szCs w:val="24"/>
          <w:lang w:val="hr-HR"/>
        </w:rPr>
        <w:t xml:space="preserve">% prihoda i </w:t>
      </w:r>
      <w:r w:rsidR="0058527C" w:rsidRPr="0058527C">
        <w:rPr>
          <w:rFonts w:ascii="Times New Roman" w:hAnsi="Times New Roman"/>
          <w:sz w:val="24"/>
          <w:szCs w:val="24"/>
          <w:lang w:val="hr-HR"/>
        </w:rPr>
        <w:t>58,93</w:t>
      </w:r>
      <w:r w:rsidRPr="0058527C">
        <w:rPr>
          <w:rFonts w:ascii="Times New Roman" w:hAnsi="Times New Roman"/>
          <w:sz w:val="24"/>
          <w:szCs w:val="24"/>
          <w:lang w:val="hr-HR"/>
        </w:rPr>
        <w:t xml:space="preserve">% </w:t>
      </w:r>
      <w:r w:rsidR="00C26CA4" w:rsidRPr="0058527C">
        <w:rPr>
          <w:rFonts w:ascii="Times New Roman" w:hAnsi="Times New Roman"/>
          <w:sz w:val="24"/>
          <w:szCs w:val="24"/>
          <w:lang w:val="hr-HR"/>
        </w:rPr>
        <w:t>rashoda</w:t>
      </w:r>
      <w:r w:rsidRPr="0058527C">
        <w:rPr>
          <w:rFonts w:ascii="Times New Roman" w:hAnsi="Times New Roman"/>
          <w:sz w:val="24"/>
          <w:szCs w:val="24"/>
          <w:lang w:val="hr-HR"/>
        </w:rPr>
        <w:t xml:space="preserve"> društva.</w:t>
      </w:r>
    </w:p>
    <w:p w14:paraId="37D1766B" w14:textId="77777777" w:rsidR="00BB273A" w:rsidRPr="00562E3F" w:rsidRDefault="00BB273A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79B8C880" w14:textId="77777777" w:rsidR="00BB273A" w:rsidRPr="00562E3F" w:rsidRDefault="00C26CA4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/>
        </w:rPr>
        <w:drawing>
          <wp:inline distT="0" distB="0" distL="0" distR="0" wp14:anchorId="6E549CA4" wp14:editId="422D547B">
            <wp:extent cx="5572125" cy="3057525"/>
            <wp:effectExtent l="0" t="0" r="9525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99F844B" w14:textId="77777777" w:rsidR="003D005B" w:rsidRPr="00562E3F" w:rsidRDefault="003D005B" w:rsidP="006C34F8">
      <w:pPr>
        <w:jc w:val="both"/>
        <w:rPr>
          <w:rFonts w:ascii="Times New Roman" w:hAnsi="Times New Roman"/>
          <w:color w:val="EE0000"/>
          <w:lang w:val="hr-HR"/>
        </w:rPr>
      </w:pPr>
    </w:p>
    <w:p w14:paraId="40F0CA57" w14:textId="77777777" w:rsidR="0061309A" w:rsidRPr="00562E3F" w:rsidRDefault="00402A2A" w:rsidP="006C34F8">
      <w:pPr>
        <w:jc w:val="both"/>
        <w:rPr>
          <w:rFonts w:ascii="Times New Roman" w:hAnsi="Times New Roman"/>
          <w:color w:val="EE0000"/>
          <w:lang w:val="hr-HR"/>
        </w:rPr>
      </w:pPr>
      <w:r w:rsidRPr="00562E3F">
        <w:rPr>
          <w:rFonts w:ascii="Times New Roman" w:hAnsi="Times New Roman"/>
          <w:noProof/>
          <w:color w:val="EE0000"/>
          <w:lang w:val="hr-HR"/>
        </w:rPr>
        <w:drawing>
          <wp:inline distT="0" distB="0" distL="0" distR="0" wp14:anchorId="0585E145" wp14:editId="1A7C8507">
            <wp:extent cx="5657850" cy="276225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08F3E8C" w14:textId="77777777" w:rsidR="00FB5746" w:rsidRPr="00562E3F" w:rsidRDefault="00FB5746" w:rsidP="006C34F8">
      <w:pPr>
        <w:ind w:left="1416" w:firstLine="708"/>
        <w:jc w:val="both"/>
        <w:rPr>
          <w:rFonts w:ascii="Times New Roman" w:hAnsi="Times New Roman"/>
          <w:b/>
          <w:color w:val="EE0000"/>
          <w:sz w:val="28"/>
          <w:szCs w:val="28"/>
        </w:rPr>
      </w:pPr>
    </w:p>
    <w:p w14:paraId="553BD0EA" w14:textId="77777777" w:rsidR="00A525B5" w:rsidRPr="00562E3F" w:rsidRDefault="00A525B5" w:rsidP="006C34F8">
      <w:pPr>
        <w:jc w:val="both"/>
        <w:rPr>
          <w:rFonts w:ascii="Times New Roman" w:hAnsi="Times New Roman"/>
          <w:bCs/>
          <w:color w:val="EE0000"/>
        </w:rPr>
      </w:pPr>
    </w:p>
    <w:p w14:paraId="425F83FC" w14:textId="50FF2FEC" w:rsidR="0022319A" w:rsidRPr="002376B4" w:rsidRDefault="0022319A" w:rsidP="006C34F8">
      <w:pPr>
        <w:ind w:left="1416" w:firstLine="708"/>
        <w:jc w:val="both"/>
        <w:rPr>
          <w:rFonts w:ascii="Times New Roman" w:hAnsi="Times New Roman"/>
          <w:b/>
          <w:sz w:val="32"/>
          <w:szCs w:val="32"/>
        </w:rPr>
      </w:pPr>
      <w:r w:rsidRPr="002376B4">
        <w:rPr>
          <w:rFonts w:ascii="Times New Roman" w:hAnsi="Times New Roman"/>
          <w:b/>
          <w:sz w:val="32"/>
          <w:szCs w:val="32"/>
        </w:rPr>
        <w:lastRenderedPageBreak/>
        <w:t>Zna</w:t>
      </w:r>
      <w:r w:rsidR="00275014" w:rsidRPr="002376B4">
        <w:rPr>
          <w:rFonts w:ascii="Times New Roman" w:hAnsi="Times New Roman"/>
          <w:b/>
          <w:sz w:val="32"/>
          <w:szCs w:val="32"/>
        </w:rPr>
        <w:t>čajne poslovne aktivnosti u 20</w:t>
      </w:r>
      <w:r w:rsidR="0058167C" w:rsidRPr="002376B4">
        <w:rPr>
          <w:rFonts w:ascii="Times New Roman" w:hAnsi="Times New Roman"/>
          <w:b/>
          <w:sz w:val="32"/>
          <w:szCs w:val="32"/>
        </w:rPr>
        <w:t>2</w:t>
      </w:r>
      <w:r w:rsidR="003B0191" w:rsidRPr="002376B4">
        <w:rPr>
          <w:rFonts w:ascii="Times New Roman" w:hAnsi="Times New Roman"/>
          <w:b/>
          <w:sz w:val="32"/>
          <w:szCs w:val="32"/>
        </w:rPr>
        <w:t>4</w:t>
      </w:r>
      <w:r w:rsidRPr="002376B4">
        <w:rPr>
          <w:rFonts w:ascii="Times New Roman" w:hAnsi="Times New Roman"/>
          <w:b/>
          <w:sz w:val="32"/>
          <w:szCs w:val="32"/>
        </w:rPr>
        <w:t>.godini</w:t>
      </w:r>
    </w:p>
    <w:p w14:paraId="79D21F91" w14:textId="77777777" w:rsidR="000B394B" w:rsidRPr="00F31B36" w:rsidRDefault="000B394B" w:rsidP="006C34F8">
      <w:pPr>
        <w:jc w:val="both"/>
        <w:rPr>
          <w:rFonts w:ascii="Times New Roman" w:hAnsi="Times New Roman"/>
        </w:rPr>
      </w:pPr>
    </w:p>
    <w:p w14:paraId="3EDAE047" w14:textId="6DDAE785" w:rsidR="00A376DD" w:rsidRPr="00F31B36" w:rsidRDefault="00817CA9" w:rsidP="006C34F8">
      <w:pPr>
        <w:jc w:val="both"/>
        <w:rPr>
          <w:rFonts w:ascii="Times New Roman" w:hAnsi="Times New Roman"/>
        </w:rPr>
      </w:pPr>
      <w:r w:rsidRPr="00F31B36">
        <w:rPr>
          <w:rFonts w:ascii="Times New Roman" w:hAnsi="Times New Roman"/>
        </w:rPr>
        <w:t>U 202</w:t>
      </w:r>
      <w:r w:rsidR="00A376DD" w:rsidRPr="00F31B36">
        <w:rPr>
          <w:rFonts w:ascii="Times New Roman" w:hAnsi="Times New Roman"/>
        </w:rPr>
        <w:t>4</w:t>
      </w:r>
      <w:r w:rsidRPr="00F31B36">
        <w:rPr>
          <w:rFonts w:ascii="Times New Roman" w:hAnsi="Times New Roman"/>
        </w:rPr>
        <w:t xml:space="preserve">. godini </w:t>
      </w:r>
      <w:r w:rsidR="00410147" w:rsidRPr="00F31B36">
        <w:rPr>
          <w:rFonts w:ascii="Times New Roman" w:hAnsi="Times New Roman"/>
        </w:rPr>
        <w:t xml:space="preserve">društvo je </w:t>
      </w:r>
      <w:r w:rsidR="00A376DD" w:rsidRPr="00F31B36">
        <w:rPr>
          <w:rFonts w:ascii="Times New Roman" w:hAnsi="Times New Roman"/>
        </w:rPr>
        <w:t>vozni park upotpunilo sa 3 nova vozila, i to:</w:t>
      </w:r>
    </w:p>
    <w:p w14:paraId="515F06B5" w14:textId="3EE1FFEE" w:rsidR="00A376DD" w:rsidRPr="00F31B36" w:rsidRDefault="00192730" w:rsidP="006C34F8">
      <w:pPr>
        <w:jc w:val="both"/>
        <w:rPr>
          <w:rFonts w:ascii="Times New Roman" w:hAnsi="Times New Roman"/>
        </w:rPr>
      </w:pPr>
      <w:r w:rsidRPr="00F31B36">
        <w:rPr>
          <w:rFonts w:ascii="Times New Roman" w:hAnsi="Times New Roman"/>
          <w:b/>
        </w:rPr>
        <w:t xml:space="preserve">Specijalno komunalno vozilo sa izmjenjivom nadogradnjom, </w:t>
      </w:r>
      <w:r w:rsidR="0068393F" w:rsidRPr="00F31B36">
        <w:rPr>
          <w:rFonts w:ascii="Times New Roman" w:hAnsi="Times New Roman"/>
        </w:rPr>
        <w:t xml:space="preserve">vrijedno </w:t>
      </w:r>
      <w:r w:rsidRPr="00F31B36">
        <w:rPr>
          <w:rFonts w:ascii="Times New Roman" w:hAnsi="Times New Roman"/>
        </w:rPr>
        <w:t>444.8</w:t>
      </w:r>
      <w:r w:rsidR="0068393F" w:rsidRPr="00F31B36">
        <w:rPr>
          <w:rFonts w:ascii="Times New Roman" w:hAnsi="Times New Roman"/>
        </w:rPr>
        <w:t xml:space="preserve">00 </w:t>
      </w:r>
      <w:r w:rsidRPr="00F31B36">
        <w:rPr>
          <w:rFonts w:ascii="Times New Roman" w:hAnsi="Times New Roman"/>
        </w:rPr>
        <w:t>€</w:t>
      </w:r>
      <w:r w:rsidR="0068393F" w:rsidRPr="00F31B36">
        <w:rPr>
          <w:rFonts w:ascii="Times New Roman" w:hAnsi="Times New Roman"/>
        </w:rPr>
        <w:t xml:space="preserve"> + PDV.</w:t>
      </w:r>
      <w:r w:rsidRPr="00F31B36">
        <w:rPr>
          <w:rFonts w:ascii="Times New Roman" w:hAnsi="Times New Roman"/>
        </w:rPr>
        <w:t xml:space="preserve"> Nakon provedenog postupka javne nabave velike vrijednosti, u lipnju 2023. godine je potpisan ugovor za nabavu vozila</w:t>
      </w:r>
      <w:r w:rsidR="00A376DD" w:rsidRPr="00F31B36">
        <w:rPr>
          <w:rFonts w:ascii="Times New Roman" w:hAnsi="Times New Roman"/>
        </w:rPr>
        <w:t>, a vozilo je isporučeno u lipnju 2024.</w:t>
      </w:r>
      <w:bookmarkStart w:id="6" w:name="_Hlk151716963"/>
      <w:r w:rsidR="00A376DD" w:rsidRPr="00F31B36">
        <w:rPr>
          <w:rFonts w:ascii="Times New Roman" w:hAnsi="Times New Roman"/>
        </w:rPr>
        <w:t xml:space="preserve"> Vozilo se financira iz kredita na rok otplate od 60 mjeseci. Glavnica kredita financira se iz kapitalne pomoći osnivača, a kamata iz redovnog poslovanja društva.</w:t>
      </w:r>
    </w:p>
    <w:p w14:paraId="41149670" w14:textId="77777777" w:rsidR="00F31B36" w:rsidRDefault="00F31B36" w:rsidP="006C34F8">
      <w:pPr>
        <w:jc w:val="both"/>
        <w:rPr>
          <w:rFonts w:ascii="Times New Roman" w:hAnsi="Times New Roman"/>
          <w:lang w:val="hr-HR"/>
        </w:rPr>
      </w:pPr>
    </w:p>
    <w:p w14:paraId="20F859A8" w14:textId="4DDC29DB" w:rsidR="003B0191" w:rsidRDefault="00F31B36" w:rsidP="006C34F8">
      <w:pPr>
        <w:jc w:val="both"/>
        <w:rPr>
          <w:rFonts w:ascii="Times New Roman" w:hAnsi="Times New Roman"/>
        </w:rPr>
      </w:pPr>
      <w:r w:rsidRPr="00F31B36">
        <w:rPr>
          <w:rFonts w:ascii="Times New Roman" w:hAnsi="Times New Roman"/>
          <w:b/>
          <w:bCs/>
          <w:lang w:val="hr-HR"/>
        </w:rPr>
        <w:t>K</w:t>
      </w:r>
      <w:r w:rsidR="003B0191" w:rsidRPr="00F31B36">
        <w:rPr>
          <w:rFonts w:ascii="Times New Roman" w:hAnsi="Times New Roman"/>
          <w:b/>
          <w:bCs/>
          <w:lang w:val="hr-HR"/>
        </w:rPr>
        <w:t>omunalno vozilo za sakupljanje i prijevoz otpada zapremine min. 15,5 m3</w:t>
      </w:r>
      <w:r w:rsidR="003B0191" w:rsidRPr="00F31B36">
        <w:rPr>
          <w:rFonts w:ascii="Times New Roman" w:hAnsi="Times New Roman"/>
          <w:lang w:val="hr-HR"/>
        </w:rPr>
        <w:t xml:space="preserve"> </w:t>
      </w:r>
      <w:bookmarkEnd w:id="6"/>
      <w:r w:rsidR="00A376DD" w:rsidRPr="00F31B36">
        <w:rPr>
          <w:rFonts w:ascii="Times New Roman" w:hAnsi="Times New Roman"/>
          <w:lang w:val="hr-HR"/>
        </w:rPr>
        <w:t>vrijedno 243.520</w:t>
      </w:r>
      <w:r w:rsidR="003B0191" w:rsidRPr="00F31B36">
        <w:rPr>
          <w:rFonts w:ascii="Times New Roman" w:hAnsi="Times New Roman"/>
          <w:lang w:val="hr-HR"/>
        </w:rPr>
        <w:t xml:space="preserve"> €.</w:t>
      </w:r>
      <w:r w:rsidR="00A376DD" w:rsidRPr="00F31B36">
        <w:rPr>
          <w:rFonts w:ascii="Times New Roman" w:hAnsi="Times New Roman"/>
          <w:lang w:val="hr-HR"/>
        </w:rPr>
        <w:t xml:space="preserve"> + PDV.</w:t>
      </w:r>
      <w:r w:rsidR="003B0191" w:rsidRPr="00F31B36">
        <w:rPr>
          <w:rFonts w:ascii="Times New Roman" w:hAnsi="Times New Roman"/>
          <w:lang w:val="hr-HR"/>
        </w:rPr>
        <w:t xml:space="preserve"> Vozilo se financir</w:t>
      </w:r>
      <w:r w:rsidR="00A376DD" w:rsidRPr="00F31B36">
        <w:rPr>
          <w:rFonts w:ascii="Times New Roman" w:hAnsi="Times New Roman"/>
          <w:lang w:val="hr-HR"/>
        </w:rPr>
        <w:t xml:space="preserve">a </w:t>
      </w:r>
      <w:r w:rsidR="003B0191" w:rsidRPr="00F31B36">
        <w:rPr>
          <w:rFonts w:ascii="Times New Roman" w:hAnsi="Times New Roman"/>
          <w:lang w:val="hr-HR"/>
        </w:rPr>
        <w:t xml:space="preserve">iz kredita na rok otplate od 60 mjeseci. </w:t>
      </w:r>
      <w:r w:rsidRPr="00F31B36">
        <w:rPr>
          <w:rFonts w:ascii="Times New Roman" w:hAnsi="Times New Roman"/>
        </w:rPr>
        <w:t>Glavnica kredita financira se iz kapitalne pomoći osnivača, a kamata iz redovnog poslovanja društva</w:t>
      </w:r>
      <w:r>
        <w:rPr>
          <w:rFonts w:ascii="Times New Roman" w:hAnsi="Times New Roman"/>
        </w:rPr>
        <w:t>.</w:t>
      </w:r>
    </w:p>
    <w:p w14:paraId="04A3D153" w14:textId="77777777" w:rsidR="00F31B36" w:rsidRPr="00F31B36" w:rsidRDefault="00F31B36" w:rsidP="006C34F8">
      <w:pPr>
        <w:jc w:val="both"/>
        <w:rPr>
          <w:rFonts w:ascii="Times New Roman" w:hAnsi="Times New Roman"/>
        </w:rPr>
      </w:pPr>
    </w:p>
    <w:p w14:paraId="3CD816C0" w14:textId="531F06D5" w:rsidR="003B0191" w:rsidRPr="00F31B36" w:rsidRDefault="00F31B36" w:rsidP="006C34F8">
      <w:pPr>
        <w:jc w:val="both"/>
        <w:rPr>
          <w:rFonts w:ascii="Times New Roman" w:hAnsi="Times New Roman"/>
          <w:color w:val="FF0000"/>
          <w:lang w:val="hr-HR"/>
        </w:rPr>
      </w:pPr>
      <w:r w:rsidRPr="00F31B36">
        <w:rPr>
          <w:rFonts w:ascii="Times New Roman" w:hAnsi="Times New Roman"/>
          <w:b/>
          <w:bCs/>
          <w:lang w:val="hr-HR"/>
        </w:rPr>
        <w:t>K</w:t>
      </w:r>
      <w:r w:rsidR="003B0191" w:rsidRPr="00F31B36">
        <w:rPr>
          <w:rFonts w:ascii="Times New Roman" w:hAnsi="Times New Roman"/>
          <w:b/>
          <w:bCs/>
          <w:lang w:val="hr-HR"/>
        </w:rPr>
        <w:t xml:space="preserve">omunalno vozilo za sakupljanje i prijevoz otpada zapremine min. 8 m3 </w:t>
      </w:r>
      <w:r w:rsidR="003B0191" w:rsidRPr="00F31B36">
        <w:rPr>
          <w:rFonts w:ascii="Times New Roman" w:hAnsi="Times New Roman"/>
          <w:lang w:val="hr-HR"/>
        </w:rPr>
        <w:t xml:space="preserve">i vrijednosti </w:t>
      </w:r>
      <w:r>
        <w:rPr>
          <w:rFonts w:ascii="Times New Roman" w:hAnsi="Times New Roman"/>
          <w:lang w:val="hr-HR"/>
        </w:rPr>
        <w:t>123.500</w:t>
      </w:r>
      <w:r w:rsidR="003B0191" w:rsidRPr="00F31B36">
        <w:rPr>
          <w:rFonts w:ascii="Times New Roman" w:hAnsi="Times New Roman"/>
          <w:lang w:val="hr-HR"/>
        </w:rPr>
        <w:t xml:space="preserve"> €. </w:t>
      </w:r>
      <w:r w:rsidRPr="00F31B36">
        <w:rPr>
          <w:rFonts w:ascii="Times New Roman" w:hAnsi="Times New Roman"/>
          <w:lang w:val="hr-HR"/>
        </w:rPr>
        <w:t xml:space="preserve">Vozilo se financira iz kredita na rok otplate od </w:t>
      </w:r>
      <w:r>
        <w:rPr>
          <w:rFonts w:ascii="Times New Roman" w:hAnsi="Times New Roman"/>
          <w:lang w:val="hr-HR"/>
        </w:rPr>
        <w:t>36</w:t>
      </w:r>
      <w:r w:rsidRPr="00F31B36">
        <w:rPr>
          <w:rFonts w:ascii="Times New Roman" w:hAnsi="Times New Roman"/>
          <w:lang w:val="hr-HR"/>
        </w:rPr>
        <w:t xml:space="preserve"> mjeseci. </w:t>
      </w:r>
      <w:r w:rsidRPr="00F31B36">
        <w:rPr>
          <w:rFonts w:ascii="Times New Roman" w:hAnsi="Times New Roman"/>
        </w:rPr>
        <w:t>Glavnica kredita financira se iz kapitalne pomoći osnivača, a kamata iz redovnog poslovanja društva</w:t>
      </w:r>
      <w:r>
        <w:rPr>
          <w:rFonts w:ascii="Times New Roman" w:hAnsi="Times New Roman"/>
        </w:rPr>
        <w:t>.</w:t>
      </w:r>
    </w:p>
    <w:p w14:paraId="462C6853" w14:textId="77777777" w:rsidR="00F31B36" w:rsidRDefault="00F31B36" w:rsidP="006C34F8">
      <w:pPr>
        <w:jc w:val="both"/>
        <w:rPr>
          <w:rFonts w:ascii="Times New Roman" w:hAnsi="Times New Roman"/>
          <w:lang w:val="hr-HR"/>
        </w:rPr>
      </w:pPr>
    </w:p>
    <w:p w14:paraId="6CCD38A1" w14:textId="649C38EC" w:rsidR="002D1D51" w:rsidRDefault="00F31B36" w:rsidP="006C34F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Osim vozila, društvo je realiziralo i nekoliko investicija u opremu za prikupljanje otpada i to:</w:t>
      </w:r>
    </w:p>
    <w:p w14:paraId="44123B0F" w14:textId="6F970562" w:rsidR="00F31B36" w:rsidRDefault="00F31B36" w:rsidP="006C34F8">
      <w:pPr>
        <w:jc w:val="both"/>
        <w:rPr>
          <w:rFonts w:ascii="Times New Roman" w:hAnsi="Times New Roman"/>
          <w:bCs/>
        </w:rPr>
      </w:pPr>
      <w:r w:rsidRPr="00F31B36">
        <w:rPr>
          <w:rFonts w:ascii="Times New Roman" w:hAnsi="Times New Roman"/>
          <w:b/>
        </w:rPr>
        <w:t>Nabava kanti</w:t>
      </w:r>
      <w:r>
        <w:rPr>
          <w:rFonts w:ascii="Times New Roman" w:hAnsi="Times New Roman"/>
          <w:bCs/>
        </w:rPr>
        <w:t xml:space="preserve"> raznih dimenzija za sve vrste otpada u ukupnoj vrijednosti 25.211 € + PDV. Nabava je u cijelosti financirana iz kapitalne donacije osnivača.</w:t>
      </w:r>
    </w:p>
    <w:p w14:paraId="3A8CB8C6" w14:textId="6AB282A3" w:rsidR="00F31B36" w:rsidRDefault="00F31B36" w:rsidP="006C34F8">
      <w:pPr>
        <w:jc w:val="both"/>
        <w:rPr>
          <w:rFonts w:ascii="Times New Roman" w:hAnsi="Times New Roman"/>
          <w:bCs/>
        </w:rPr>
      </w:pPr>
      <w:r w:rsidRPr="00F31B36">
        <w:rPr>
          <w:rFonts w:ascii="Times New Roman" w:hAnsi="Times New Roman"/>
          <w:b/>
        </w:rPr>
        <w:t>Nadogradnja GIS sustava</w:t>
      </w:r>
      <w:r>
        <w:rPr>
          <w:rFonts w:ascii="Times New Roman" w:hAnsi="Times New Roman"/>
          <w:bCs/>
        </w:rPr>
        <w:t xml:space="preserve"> kartiranjem lokacija spremnika i zelenih površina u vrijednosti 8.000 €+ PDV. Nabava je u cijelosti financirana iz kapitalne donacije osnivača.</w:t>
      </w:r>
    </w:p>
    <w:p w14:paraId="44E0EFA5" w14:textId="77777777" w:rsidR="00F31B36" w:rsidRDefault="00F31B36" w:rsidP="006C34F8">
      <w:pPr>
        <w:jc w:val="both"/>
        <w:rPr>
          <w:rFonts w:ascii="Times New Roman" w:hAnsi="Times New Roman"/>
          <w:bCs/>
        </w:rPr>
      </w:pPr>
      <w:r w:rsidRPr="00F31B36">
        <w:rPr>
          <w:rFonts w:ascii="Times New Roman" w:hAnsi="Times New Roman"/>
          <w:b/>
        </w:rPr>
        <w:t>Nabava Eco Mobile kompleta za očitavanje kanti</w:t>
      </w:r>
      <w:r>
        <w:rPr>
          <w:rFonts w:ascii="Times New Roman" w:hAnsi="Times New Roman"/>
          <w:bCs/>
        </w:rPr>
        <w:t xml:space="preserve"> u vrijednosti 19.063,52 € + PDV. Nabava je u cijelosti financirana iz kapitalne donacije osnivača.</w:t>
      </w:r>
    </w:p>
    <w:p w14:paraId="1717DDD4" w14:textId="04567279" w:rsidR="00F31B36" w:rsidRPr="00F31B36" w:rsidRDefault="00F31B36" w:rsidP="006C34F8">
      <w:pPr>
        <w:jc w:val="both"/>
        <w:rPr>
          <w:rFonts w:ascii="Times New Roman" w:hAnsi="Times New Roman"/>
          <w:bCs/>
        </w:rPr>
      </w:pPr>
    </w:p>
    <w:p w14:paraId="22EC96AA" w14:textId="2092A98B" w:rsidR="008F64E6" w:rsidRDefault="008F64E6" w:rsidP="006C34F8">
      <w:pPr>
        <w:jc w:val="both"/>
        <w:rPr>
          <w:rFonts w:ascii="Times New Roman" w:hAnsi="Times New Roman"/>
          <w:b/>
        </w:rPr>
      </w:pPr>
      <w:r w:rsidRPr="00F31B36">
        <w:rPr>
          <w:rFonts w:ascii="Times New Roman" w:hAnsi="Times New Roman"/>
          <w:b/>
        </w:rPr>
        <w:t xml:space="preserve">Izmjena cjenika </w:t>
      </w:r>
      <w:r w:rsidR="002376B4">
        <w:rPr>
          <w:rFonts w:ascii="Times New Roman" w:hAnsi="Times New Roman"/>
          <w:b/>
        </w:rPr>
        <w:t>usluge</w:t>
      </w:r>
    </w:p>
    <w:p w14:paraId="467D1EFD" w14:textId="418B2E16" w:rsidR="002376B4" w:rsidRPr="002376B4" w:rsidRDefault="002376B4" w:rsidP="006C34F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 2024. godini društvo je donijelo novi Cjenik zaprimanja otpada u reciklažnom dvorištu za otpad koji nije nastao u kućanstvu, ili nije nastao na području Općine Medulin. Cjenik je u primjeni od 01.03.2024. godine. Ovom izmjenom su cijene zaprimanja raznih vrsta otpada usklađene sa troškovima zbrinjavanja otpada kod ovlaštenih sakupljača.</w:t>
      </w:r>
    </w:p>
    <w:p w14:paraId="186349EF" w14:textId="77777777" w:rsidR="0017197D" w:rsidRDefault="0017197D" w:rsidP="006C34F8">
      <w:pPr>
        <w:jc w:val="both"/>
        <w:rPr>
          <w:rFonts w:ascii="Times New Roman" w:hAnsi="Times New Roman"/>
        </w:rPr>
      </w:pPr>
    </w:p>
    <w:p w14:paraId="677C088A" w14:textId="46946401" w:rsidR="002376B4" w:rsidRDefault="0017197D" w:rsidP="006C34F8">
      <w:pPr>
        <w:jc w:val="both"/>
        <w:rPr>
          <w:rFonts w:ascii="Times New Roman" w:hAnsi="Times New Roman"/>
        </w:rPr>
      </w:pPr>
      <w:r w:rsidRPr="00F31B36">
        <w:rPr>
          <w:rFonts w:ascii="Times New Roman" w:hAnsi="Times New Roman"/>
        </w:rPr>
        <w:t xml:space="preserve">Komunalna tvrtka je obavijestila svoje korisnike da postavlja </w:t>
      </w:r>
      <w:r w:rsidRPr="00F31B36">
        <w:rPr>
          <w:rFonts w:ascii="Times New Roman" w:hAnsi="Times New Roman"/>
          <w:b/>
        </w:rPr>
        <w:t>spremnike za staklo na javnim površinama u obliku zvona.</w:t>
      </w:r>
      <w:r w:rsidRPr="00F31B36">
        <w:rPr>
          <w:rFonts w:ascii="Times New Roman" w:hAnsi="Times New Roman"/>
        </w:rPr>
        <w:t xml:space="preserve"> Od početka 2024. </w:t>
      </w:r>
      <w:r w:rsidR="002376B4">
        <w:rPr>
          <w:rFonts w:ascii="Times New Roman" w:hAnsi="Times New Roman"/>
        </w:rPr>
        <w:t xml:space="preserve">godine </w:t>
      </w:r>
      <w:r w:rsidRPr="00F31B36">
        <w:rPr>
          <w:rFonts w:ascii="Times New Roman" w:hAnsi="Times New Roman"/>
        </w:rPr>
        <w:t>otpadno staklo prikuplja</w:t>
      </w:r>
      <w:r w:rsidR="002376B4">
        <w:rPr>
          <w:rFonts w:ascii="Times New Roman" w:hAnsi="Times New Roman"/>
        </w:rPr>
        <w:t xml:space="preserve"> se </w:t>
      </w:r>
      <w:r w:rsidRPr="00F31B36">
        <w:rPr>
          <w:rFonts w:ascii="Times New Roman" w:hAnsi="Times New Roman"/>
        </w:rPr>
        <w:t xml:space="preserve">putem zelenih spremnika </w:t>
      </w:r>
      <w:r w:rsidR="002376B4">
        <w:rPr>
          <w:rFonts w:ascii="Times New Roman" w:hAnsi="Times New Roman"/>
        </w:rPr>
        <w:t>na javnim površinama. Lokacije spremnika su objavljene na stranicama društva.</w:t>
      </w:r>
    </w:p>
    <w:p w14:paraId="42CF0952" w14:textId="77777777" w:rsidR="0017197D" w:rsidRPr="00F31B36" w:rsidRDefault="0017197D" w:rsidP="006C34F8">
      <w:pPr>
        <w:jc w:val="both"/>
        <w:rPr>
          <w:rFonts w:ascii="Times New Roman" w:hAnsi="Times New Roman"/>
        </w:rPr>
      </w:pPr>
    </w:p>
    <w:p w14:paraId="7CDF2E8F" w14:textId="7990D24C" w:rsidR="00896FA3" w:rsidRPr="00D31087" w:rsidRDefault="00896FA3" w:rsidP="006C34F8">
      <w:pPr>
        <w:spacing w:after="120"/>
        <w:jc w:val="both"/>
        <w:rPr>
          <w:rFonts w:ascii="Times New Roman" w:hAnsi="Times New Roman"/>
          <w:color w:val="000000"/>
        </w:rPr>
      </w:pPr>
      <w:r w:rsidRPr="00D31087">
        <w:rPr>
          <w:rFonts w:ascii="Times New Roman" w:hAnsi="Times New Roman"/>
          <w:color w:val="000000"/>
        </w:rPr>
        <w:t>U 202</w:t>
      </w:r>
      <w:r>
        <w:rPr>
          <w:rFonts w:ascii="Times New Roman" w:hAnsi="Times New Roman"/>
          <w:color w:val="000000"/>
        </w:rPr>
        <w:t>4</w:t>
      </w:r>
      <w:r w:rsidRPr="00D31087">
        <w:rPr>
          <w:rFonts w:ascii="Times New Roman" w:hAnsi="Times New Roman"/>
          <w:color w:val="000000"/>
        </w:rPr>
        <w:t>. godini je na području Općine Medulin u sklopu javne usluge</w:t>
      </w:r>
      <w:r w:rsidR="00B57FD3">
        <w:rPr>
          <w:rFonts w:ascii="Times New Roman" w:hAnsi="Times New Roman"/>
          <w:color w:val="000000"/>
        </w:rPr>
        <w:t xml:space="preserve"> ukupno je prikupljeno </w:t>
      </w:r>
      <w:r w:rsidR="00B57FD3" w:rsidRPr="00B57FD3">
        <w:rPr>
          <w:rFonts w:ascii="Times New Roman" w:hAnsi="Times New Roman"/>
          <w:b/>
          <w:bCs/>
          <w:color w:val="000000"/>
        </w:rPr>
        <w:t>7.295,81</w:t>
      </w:r>
      <w:r w:rsidR="00B57FD3">
        <w:rPr>
          <w:rFonts w:ascii="Times New Roman" w:hAnsi="Times New Roman"/>
          <w:color w:val="000000"/>
        </w:rPr>
        <w:t xml:space="preserve"> tona otpada od čega je</w:t>
      </w:r>
      <w:r w:rsidRPr="00D3108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prikupljeno </w:t>
      </w:r>
      <w:r w:rsidRPr="00B57FD3">
        <w:rPr>
          <w:rFonts w:ascii="Times New Roman" w:hAnsi="Times New Roman"/>
          <w:b/>
          <w:bCs/>
          <w:color w:val="000000"/>
        </w:rPr>
        <w:t>2975,19</w:t>
      </w:r>
      <w:r w:rsidRPr="00D31087">
        <w:rPr>
          <w:rFonts w:ascii="Times New Roman" w:hAnsi="Times New Roman"/>
          <w:color w:val="000000"/>
        </w:rPr>
        <w:t xml:space="preserve"> t </w:t>
      </w:r>
      <w:r>
        <w:rPr>
          <w:rFonts w:ascii="Times New Roman" w:hAnsi="Times New Roman"/>
          <w:color w:val="000000"/>
        </w:rPr>
        <w:t xml:space="preserve">odvojenog </w:t>
      </w:r>
      <w:r w:rsidRPr="00D31087">
        <w:rPr>
          <w:rFonts w:ascii="Times New Roman" w:hAnsi="Times New Roman"/>
          <w:color w:val="000000"/>
        </w:rPr>
        <w:t>komunalnog otpada</w:t>
      </w:r>
      <w:r w:rsidR="00B57FD3">
        <w:rPr>
          <w:rFonts w:ascii="Times New Roman" w:hAnsi="Times New Roman"/>
          <w:color w:val="000000"/>
        </w:rPr>
        <w:t xml:space="preserve"> te</w:t>
      </w:r>
      <w:r>
        <w:rPr>
          <w:rFonts w:ascii="Times New Roman" w:hAnsi="Times New Roman"/>
          <w:color w:val="000000"/>
        </w:rPr>
        <w:t xml:space="preserve"> </w:t>
      </w:r>
      <w:r w:rsidRPr="00B57FD3">
        <w:rPr>
          <w:rFonts w:ascii="Times New Roman" w:hAnsi="Times New Roman"/>
          <w:b/>
          <w:bCs/>
          <w:color w:val="000000"/>
        </w:rPr>
        <w:t>4.320,62</w:t>
      </w:r>
      <w:r>
        <w:rPr>
          <w:rFonts w:ascii="Times New Roman" w:hAnsi="Times New Roman"/>
          <w:color w:val="000000"/>
        </w:rPr>
        <w:t xml:space="preserve"> t miješanog komunalnog otpada.</w:t>
      </w:r>
      <w:r w:rsidR="00B57FD3">
        <w:rPr>
          <w:rFonts w:ascii="Times New Roman" w:hAnsi="Times New Roman"/>
          <w:color w:val="000000"/>
        </w:rPr>
        <w:t xml:space="preserve">Temeljem zakona o održivom gospodarenju otpadom (NN broj 84/21) udio miješanog komunalnog otpada u 2024. Godini iznosio je </w:t>
      </w:r>
      <w:r w:rsidR="00B57FD3" w:rsidRPr="00B57FD3">
        <w:rPr>
          <w:rFonts w:ascii="Times New Roman" w:hAnsi="Times New Roman"/>
          <w:b/>
          <w:bCs/>
          <w:color w:val="000000"/>
        </w:rPr>
        <w:t>66,23</w:t>
      </w:r>
      <w:r w:rsidR="00B57FD3">
        <w:rPr>
          <w:rFonts w:ascii="Times New Roman" w:hAnsi="Times New Roman"/>
          <w:color w:val="000000"/>
        </w:rPr>
        <w:t xml:space="preserve"> % no ukoliko se uzme u obzir sve vrste zaprimljenog otpada udio miješanog komunalnog otpada iznosi </w:t>
      </w:r>
      <w:r w:rsidR="00B57FD3" w:rsidRPr="00B57FD3">
        <w:rPr>
          <w:rFonts w:ascii="Times New Roman" w:hAnsi="Times New Roman"/>
          <w:b/>
          <w:bCs/>
          <w:color w:val="000000"/>
        </w:rPr>
        <w:t>59,22</w:t>
      </w:r>
      <w:r w:rsidR="00B57FD3">
        <w:rPr>
          <w:rFonts w:ascii="Times New Roman" w:hAnsi="Times New Roman"/>
          <w:color w:val="000000"/>
        </w:rPr>
        <w:t xml:space="preserve"> %.</w:t>
      </w:r>
    </w:p>
    <w:p w14:paraId="190A0CDA" w14:textId="77777777" w:rsidR="00896FA3" w:rsidRPr="00D31087" w:rsidRDefault="00896FA3" w:rsidP="006C34F8">
      <w:pPr>
        <w:jc w:val="both"/>
        <w:rPr>
          <w:rFonts w:ascii="Times New Roman" w:hAnsi="Times New Roman"/>
          <w:color w:val="FF0000"/>
        </w:rPr>
      </w:pPr>
      <w:r w:rsidRPr="00D31087">
        <w:rPr>
          <w:rFonts w:ascii="Times New Roman" w:hAnsi="Times New Roman"/>
          <w:color w:val="000000"/>
        </w:rPr>
        <w:t>Za potrebe izračuna poticajne naknade Ministarstvo gospodarstva i održivog razvoja u obzir uzima samo određene vrste odvojeno</w:t>
      </w:r>
      <w:r>
        <w:rPr>
          <w:rFonts w:ascii="Times New Roman" w:hAnsi="Times New Roman"/>
          <w:color w:val="000000"/>
        </w:rPr>
        <w:t>g</w:t>
      </w:r>
      <w:r w:rsidRPr="00D31087">
        <w:rPr>
          <w:rFonts w:ascii="Times New Roman" w:hAnsi="Times New Roman"/>
          <w:color w:val="000000"/>
        </w:rPr>
        <w:t xml:space="preserve"> prikupljenog otpada (prema Zakonu o gospodarenju otpadom, NN 84/21</w:t>
      </w:r>
      <w:r w:rsidRPr="00D31087">
        <w:rPr>
          <w:rFonts w:ascii="Times New Roman" w:hAnsi="Times New Roman"/>
        </w:rPr>
        <w:t>). Prema toj metodologiji postotak odvojeno</w:t>
      </w:r>
      <w:r>
        <w:rPr>
          <w:rFonts w:ascii="Times New Roman" w:hAnsi="Times New Roman"/>
        </w:rPr>
        <w:t>g</w:t>
      </w:r>
      <w:r w:rsidRPr="00D31087">
        <w:rPr>
          <w:rFonts w:ascii="Times New Roman" w:hAnsi="Times New Roman"/>
        </w:rPr>
        <w:t xml:space="preserve"> prikupljenog otpada na području Općine Medulin u 202</w:t>
      </w:r>
      <w:r>
        <w:rPr>
          <w:rFonts w:ascii="Times New Roman" w:hAnsi="Times New Roman"/>
        </w:rPr>
        <w:t>4</w:t>
      </w:r>
      <w:r w:rsidRPr="00D31087">
        <w:rPr>
          <w:rFonts w:ascii="Times New Roman" w:hAnsi="Times New Roman"/>
        </w:rPr>
        <w:t xml:space="preserve">. godini iznosi </w:t>
      </w:r>
      <w:r w:rsidRPr="00B57FD3">
        <w:rPr>
          <w:rFonts w:ascii="Times New Roman" w:hAnsi="Times New Roman"/>
          <w:b/>
          <w:bCs/>
        </w:rPr>
        <w:t>33,77%.</w:t>
      </w:r>
    </w:p>
    <w:p w14:paraId="319BC610" w14:textId="77777777" w:rsidR="00896FA3" w:rsidRDefault="00896FA3" w:rsidP="006C34F8">
      <w:pPr>
        <w:jc w:val="both"/>
        <w:rPr>
          <w:rFonts w:ascii="Times New Roman" w:hAnsi="Times New Roman"/>
        </w:rPr>
      </w:pPr>
    </w:p>
    <w:p w14:paraId="400A1680" w14:textId="77777777" w:rsidR="00896FA3" w:rsidRPr="00D31087" w:rsidRDefault="00896FA3" w:rsidP="006C34F8">
      <w:pPr>
        <w:jc w:val="both"/>
        <w:rPr>
          <w:rFonts w:ascii="Times New Roman" w:hAnsi="Times New Roman"/>
        </w:rPr>
      </w:pPr>
      <w:r w:rsidRPr="00D31087">
        <w:rPr>
          <w:rFonts w:ascii="Times New Roman" w:hAnsi="Times New Roman"/>
        </w:rPr>
        <w:lastRenderedPageBreak/>
        <w:t>Graf 1. Ukupne količine otpada od 2015. do 202</w:t>
      </w:r>
      <w:r>
        <w:rPr>
          <w:rFonts w:ascii="Times New Roman" w:hAnsi="Times New Roman"/>
        </w:rPr>
        <w:t>4</w:t>
      </w:r>
      <w:r w:rsidRPr="00D31087">
        <w:rPr>
          <w:rFonts w:ascii="Times New Roman" w:hAnsi="Times New Roman"/>
        </w:rPr>
        <w:t>. godine</w:t>
      </w:r>
    </w:p>
    <w:p w14:paraId="6C3B987A" w14:textId="77777777" w:rsidR="0017197D" w:rsidRPr="00F31B36" w:rsidRDefault="0017197D" w:rsidP="006C34F8">
      <w:pPr>
        <w:jc w:val="both"/>
        <w:rPr>
          <w:rFonts w:ascii="Times New Roman" w:hAnsi="Times New Roman"/>
        </w:rPr>
      </w:pPr>
    </w:p>
    <w:p w14:paraId="7E107815" w14:textId="1AA73298" w:rsidR="00524457" w:rsidRDefault="00896FA3" w:rsidP="006C34F8">
      <w:pPr>
        <w:pStyle w:val="t-9-8"/>
        <w:spacing w:before="120" w:beforeAutospacing="0" w:after="0" w:afterAutospacing="0"/>
        <w:rPr>
          <w:iCs/>
          <w:color w:val="EE0000"/>
        </w:rPr>
      </w:pPr>
      <w:r>
        <w:rPr>
          <w:noProof/>
        </w:rPr>
        <w:drawing>
          <wp:inline distT="0" distB="0" distL="0" distR="0" wp14:anchorId="1B4CB568" wp14:editId="68D8157E">
            <wp:extent cx="5133340" cy="3228340"/>
            <wp:effectExtent l="0" t="0" r="10160" b="10160"/>
            <wp:docPr id="109450507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A5648F6-64ED-CEE8-0E92-3A4B09229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5EF6FC7" w14:textId="77777777" w:rsidR="00CD40C9" w:rsidRDefault="00CD40C9" w:rsidP="006C34F8">
      <w:pPr>
        <w:jc w:val="both"/>
        <w:rPr>
          <w:rFonts w:ascii="Times New Roman" w:hAnsi="Times New Roman"/>
        </w:rPr>
      </w:pPr>
    </w:p>
    <w:p w14:paraId="4BD79637" w14:textId="13BAD344" w:rsidR="00CD40C9" w:rsidRPr="00470285" w:rsidRDefault="00CD40C9" w:rsidP="006C34F8">
      <w:pPr>
        <w:jc w:val="both"/>
      </w:pPr>
      <w:r>
        <w:rPr>
          <w:rFonts w:ascii="Times New Roman" w:hAnsi="Times New Roman"/>
        </w:rPr>
        <w:t xml:space="preserve">U </w:t>
      </w:r>
      <w:r w:rsidRPr="00501702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501702">
        <w:rPr>
          <w:rFonts w:ascii="Times New Roman" w:hAnsi="Times New Roman"/>
        </w:rPr>
        <w:t>. godini prikupljena</w:t>
      </w:r>
      <w:r>
        <w:rPr>
          <w:rFonts w:ascii="Times New Roman" w:hAnsi="Times New Roman"/>
        </w:rPr>
        <w:t xml:space="preserve"> je</w:t>
      </w:r>
      <w:r w:rsidRPr="00501702">
        <w:rPr>
          <w:rFonts w:ascii="Times New Roman" w:hAnsi="Times New Roman"/>
        </w:rPr>
        <w:t xml:space="preserve"> veća količina proizvedenog komunalnog otpada u odnosu na 202</w:t>
      </w:r>
      <w:r>
        <w:rPr>
          <w:rFonts w:ascii="Times New Roman" w:hAnsi="Times New Roman"/>
        </w:rPr>
        <w:t>3</w:t>
      </w:r>
      <w:r w:rsidRPr="00501702">
        <w:rPr>
          <w:rFonts w:ascii="Times New Roman" w:hAnsi="Times New Roman"/>
        </w:rPr>
        <w:t>. godinu</w:t>
      </w:r>
      <w:r>
        <w:rPr>
          <w:rFonts w:ascii="Times New Roman" w:hAnsi="Times New Roman"/>
        </w:rPr>
        <w:t xml:space="preserve"> prvenstveno zbog povećanje broja korisnika</w:t>
      </w:r>
      <w:r w:rsidR="002C2C28">
        <w:rPr>
          <w:rFonts w:ascii="Times New Roman" w:hAnsi="Times New Roman"/>
        </w:rPr>
        <w:t xml:space="preserve"> (u prosincu 273 korisnika više)</w:t>
      </w:r>
      <w:r>
        <w:rPr>
          <w:rFonts w:ascii="Times New Roman" w:hAnsi="Times New Roman"/>
        </w:rPr>
        <w:t xml:space="preserve"> te novoizgrađenih objekata, kao i većih količina tijekom turističke sezone. Također je u 2024. povećan postotak odvojenog prikupljenog otpada.</w:t>
      </w:r>
    </w:p>
    <w:p w14:paraId="08CF665B" w14:textId="77777777" w:rsidR="00CD40C9" w:rsidRDefault="00CD40C9" w:rsidP="006C34F8">
      <w:pPr>
        <w:pStyle w:val="t-9-8"/>
        <w:spacing w:before="120" w:beforeAutospacing="0" w:after="0" w:afterAutospacing="0"/>
        <w:rPr>
          <w:iCs/>
          <w:color w:val="EE0000"/>
        </w:rPr>
      </w:pPr>
    </w:p>
    <w:p w14:paraId="0BFD4229" w14:textId="77777777" w:rsidR="00CD40C9" w:rsidRPr="005E1E0D" w:rsidRDefault="00CD40C9" w:rsidP="006C34F8">
      <w:pPr>
        <w:jc w:val="both"/>
        <w:rPr>
          <w:rFonts w:ascii="Times New Roman" w:hAnsi="Times New Roman"/>
        </w:rPr>
      </w:pPr>
      <w:r w:rsidRPr="00066782">
        <w:rPr>
          <w:rFonts w:ascii="Times New Roman" w:hAnsi="Times New Roman"/>
        </w:rPr>
        <w:t>U 202</w:t>
      </w:r>
      <w:r>
        <w:rPr>
          <w:rFonts w:ascii="Times New Roman" w:hAnsi="Times New Roman"/>
        </w:rPr>
        <w:t>4</w:t>
      </w:r>
      <w:r w:rsidRPr="00066782">
        <w:rPr>
          <w:rFonts w:ascii="Times New Roman" w:hAnsi="Times New Roman"/>
        </w:rPr>
        <w:t xml:space="preserve">. godini nabavljeno je </w:t>
      </w:r>
      <w:r>
        <w:rPr>
          <w:rFonts w:ascii="Times New Roman" w:hAnsi="Times New Roman"/>
        </w:rPr>
        <w:t>700</w:t>
      </w:r>
      <w:r w:rsidRPr="00066782">
        <w:rPr>
          <w:rFonts w:ascii="Times New Roman" w:hAnsi="Times New Roman"/>
        </w:rPr>
        <w:t xml:space="preserve"> komada </w:t>
      </w:r>
      <w:r>
        <w:rPr>
          <w:rFonts w:ascii="Times New Roman" w:hAnsi="Times New Roman"/>
        </w:rPr>
        <w:t>spremnika za biootpad</w:t>
      </w:r>
      <w:r>
        <w:rPr>
          <w:color w:val="000000" w:themeColor="text1"/>
        </w:rPr>
        <w:t xml:space="preserve"> </w:t>
      </w:r>
      <w:r w:rsidRPr="00E459A8">
        <w:rPr>
          <w:rFonts w:ascii="Times New Roman" w:hAnsi="Times New Roman"/>
          <w:color w:val="000000" w:themeColor="text1"/>
        </w:rPr>
        <w:t>volumena 120 l</w:t>
      </w:r>
      <w:r w:rsidRPr="005E1E0D">
        <w:rPr>
          <w:rFonts w:ascii="Times New Roman" w:hAnsi="Times New Roman"/>
          <w:color w:val="000000" w:themeColor="text1"/>
        </w:rPr>
        <w:t xml:space="preserve">., 300 komada kompostera i 10 </w:t>
      </w:r>
      <w:r>
        <w:rPr>
          <w:rFonts w:ascii="Times New Roman" w:hAnsi="Times New Roman"/>
          <w:color w:val="000000" w:themeColor="text1"/>
        </w:rPr>
        <w:t xml:space="preserve">spremnika </w:t>
      </w:r>
      <w:r w:rsidRPr="005E1E0D">
        <w:rPr>
          <w:rFonts w:ascii="Times New Roman" w:hAnsi="Times New Roman"/>
          <w:color w:val="000000" w:themeColor="text1"/>
        </w:rPr>
        <w:t>za staklo</w:t>
      </w:r>
      <w:r>
        <w:rPr>
          <w:rFonts w:ascii="Times New Roman" w:hAnsi="Times New Roman"/>
          <w:color w:val="000000" w:themeColor="text1"/>
        </w:rPr>
        <w:t>.</w:t>
      </w:r>
    </w:p>
    <w:p w14:paraId="0216F0DD" w14:textId="77777777" w:rsidR="00CD40C9" w:rsidRDefault="00CD40C9" w:rsidP="006C34F8">
      <w:pPr>
        <w:pStyle w:val="t-9-8"/>
        <w:spacing w:before="120" w:beforeAutospacing="0" w:after="0" w:afterAutospacing="0"/>
        <w:rPr>
          <w:iCs/>
          <w:color w:val="EE0000"/>
        </w:rPr>
      </w:pPr>
    </w:p>
    <w:p w14:paraId="437958ED" w14:textId="77777777" w:rsidR="00CD40C9" w:rsidRPr="00B3340B" w:rsidRDefault="00CD40C9" w:rsidP="006C34F8">
      <w:pPr>
        <w:pStyle w:val="t-9-8"/>
        <w:spacing w:before="0" w:beforeAutospacing="0" w:after="0" w:afterAutospacing="0"/>
        <w:rPr>
          <w:shd w:val="clear" w:color="auto" w:fill="FFFFFF"/>
        </w:rPr>
      </w:pPr>
      <w:r>
        <w:rPr>
          <w:iCs/>
        </w:rPr>
        <w:t>U 2024</w:t>
      </w:r>
      <w:r w:rsidRPr="00B3340B">
        <w:rPr>
          <w:iCs/>
        </w:rPr>
        <w:t>.</w:t>
      </w:r>
      <w:r>
        <w:rPr>
          <w:iCs/>
        </w:rPr>
        <w:t xml:space="preserve"> godini komunalna tvrtka je produžila radno vrijeme reciklažnog dvorišta u jesenskom periodu za prikupljanje zelenog otpada.</w:t>
      </w:r>
    </w:p>
    <w:p w14:paraId="2155508B" w14:textId="77777777" w:rsidR="00CD40C9" w:rsidRDefault="00CD40C9" w:rsidP="006C34F8">
      <w:pPr>
        <w:pStyle w:val="Default"/>
        <w:jc w:val="both"/>
      </w:pPr>
    </w:p>
    <w:p w14:paraId="60FFB32B" w14:textId="77777777" w:rsidR="00CD40C9" w:rsidRPr="003027CB" w:rsidRDefault="00CD40C9" w:rsidP="006C34F8">
      <w:pPr>
        <w:pStyle w:val="Default"/>
        <w:jc w:val="both"/>
      </w:pPr>
      <w:r w:rsidRPr="003027CB">
        <w:t>Komunalna tvrtka MED EKO SERVIS d.o.o. svojim korisnicima omoguć</w:t>
      </w:r>
      <w:r>
        <w:t>uje</w:t>
      </w:r>
      <w:r w:rsidRPr="003027CB">
        <w:t xml:space="preserve"> jednostavniju predaju zahtjeva za odvoz otpada s adrese i to putem svojih mrežnih stranica </w:t>
      </w:r>
      <w:hyperlink r:id="rId27" w:history="1">
        <w:r w:rsidRPr="003027CB">
          <w:rPr>
            <w:rStyle w:val="Hiperveza"/>
          </w:rPr>
          <w:t>www.medekoservis.hr</w:t>
        </w:r>
      </w:hyperlink>
      <w:r w:rsidRPr="003027CB">
        <w:t xml:space="preserve">. </w:t>
      </w:r>
    </w:p>
    <w:p w14:paraId="4C896E2F" w14:textId="77777777" w:rsidR="00CD40C9" w:rsidRPr="003027CB" w:rsidRDefault="00CD40C9" w:rsidP="006C34F8">
      <w:pPr>
        <w:pStyle w:val="Default"/>
        <w:jc w:val="both"/>
      </w:pPr>
      <w:r w:rsidRPr="003027CB">
        <w:t>Na mrežnim stranicama komunalne tvrtke nalazi se i poveznica za edukativni kutak (</w:t>
      </w:r>
      <w:hyperlink r:id="rId28" w:history="1">
        <w:r w:rsidRPr="003027CB">
          <w:rPr>
            <w:rStyle w:val="Hiperveza"/>
          </w:rPr>
          <w:t>https://www.medekoservis.hr/edukativni-kutak</w:t>
        </w:r>
      </w:hyperlink>
      <w:r w:rsidRPr="003027CB">
        <w:t xml:space="preserve">) na kojoj građani mogu preuzeti informativno/edukativne letke „Odvojeno prikupljanje otpada“ i „Smanjenje nastanka i ponovna uporaba otpada“. Na istoj stranici nalaze se i odgovori na učestala pitanja. </w:t>
      </w:r>
    </w:p>
    <w:p w14:paraId="4F54DAB0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1366EFF0" w14:textId="2727528F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  <w:r>
        <w:rPr>
          <w:iCs/>
        </w:rPr>
        <w:t>05.05.2024 sudjelovali smo u eko akciji čišćenja podmorja u akvatoriju Pješčane uvale i njene lučice.</w:t>
      </w:r>
    </w:p>
    <w:p w14:paraId="6F0F9749" w14:textId="77777777" w:rsidR="00CD40C9" w:rsidRPr="0023426A" w:rsidRDefault="00CD40C9" w:rsidP="006C34F8">
      <w:pPr>
        <w:pStyle w:val="t-9-8"/>
        <w:spacing w:before="120" w:beforeAutospacing="0" w:after="0" w:afterAutospacing="0"/>
        <w:rPr>
          <w:iCs/>
        </w:rPr>
      </w:pPr>
      <w:r>
        <w:rPr>
          <w:iCs/>
        </w:rPr>
        <w:t>02.06.2024. Sudjelovali smo u akciji</w:t>
      </w:r>
      <w:r w:rsidRPr="007710A6">
        <w:rPr>
          <w:iCs/>
        </w:rPr>
        <w:t xml:space="preserve"> čišćenja podmorja plaža Medulin Riviere. Aktivnost se provodi i u sklopu akcija čišćenja podmorja Mediterana, “Clean-up the Med Day”, </w:t>
      </w:r>
    </w:p>
    <w:p w14:paraId="442BC833" w14:textId="77777777" w:rsidR="00CD40C9" w:rsidRDefault="00CD40C9" w:rsidP="006C34F8">
      <w:pPr>
        <w:pStyle w:val="Default"/>
        <w:jc w:val="both"/>
        <w:rPr>
          <w:iCs/>
          <w:color w:val="auto"/>
        </w:rPr>
      </w:pPr>
    </w:p>
    <w:p w14:paraId="5EAC2FF5" w14:textId="77777777" w:rsidR="00CD40C9" w:rsidRPr="0023426A" w:rsidRDefault="00CD40C9" w:rsidP="006C34F8">
      <w:pPr>
        <w:pStyle w:val="Default"/>
        <w:jc w:val="both"/>
        <w:rPr>
          <w:color w:val="auto"/>
        </w:rPr>
      </w:pPr>
      <w:r>
        <w:rPr>
          <w:iCs/>
          <w:color w:val="auto"/>
        </w:rPr>
        <w:lastRenderedPageBreak/>
        <w:t xml:space="preserve">04.10.2024. </w:t>
      </w:r>
      <w:r w:rsidRPr="0023426A">
        <w:rPr>
          <w:iCs/>
          <w:color w:val="auto"/>
        </w:rPr>
        <w:t>Uzduž prometnice prema ACI marini Pomer posađeno je 13 stabala bora Pinus Pinea</w:t>
      </w:r>
      <w:r>
        <w:rPr>
          <w:iCs/>
          <w:color w:val="auto"/>
        </w:rPr>
        <w:t>,</w:t>
      </w:r>
      <w:r w:rsidRPr="0023426A">
        <w:rPr>
          <w:rFonts w:ascii="Arial" w:eastAsia="Times New Roman" w:hAnsi="Arial" w:cs="Arial"/>
          <w:color w:val="6A6A6A"/>
          <w:shd w:val="clear" w:color="auto" w:fill="FFFFFF"/>
          <w:lang w:bidi="en-US"/>
        </w:rPr>
        <w:t xml:space="preserve"> </w:t>
      </w:r>
      <w:r w:rsidRPr="0023426A">
        <w:rPr>
          <w:iCs/>
          <w:color w:val="auto"/>
        </w:rPr>
        <w:t xml:space="preserve">to </w:t>
      </w:r>
      <w:r>
        <w:rPr>
          <w:iCs/>
          <w:color w:val="auto"/>
        </w:rPr>
        <w:t xml:space="preserve">je </w:t>
      </w:r>
      <w:r w:rsidRPr="0023426A">
        <w:rPr>
          <w:iCs/>
          <w:color w:val="auto"/>
        </w:rPr>
        <w:t>jedna od „zelenih“ aktivnosti uređenja prostora koje TZO Medulin, uz ekološke akcije čišćenja, projektiranje biciklističkih staza i zelenih šetnica, provodi u cilju razvoja održivog turizma.</w:t>
      </w:r>
      <w:r>
        <w:rPr>
          <w:iCs/>
          <w:color w:val="auto"/>
        </w:rPr>
        <w:t xml:space="preserve">  </w:t>
      </w:r>
    </w:p>
    <w:p w14:paraId="0EB8A545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5CA904AF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  <w:r>
        <w:rPr>
          <w:iCs/>
        </w:rPr>
        <w:t>U 2024. komunalna tvrtka nabavila je specijalno komunalno vozilo od 16m3, specijalno komunalno vozilo od 8m3 i  komunalno vozilo sa izmjenjivom nadogradnjom i hidrauličnom dizalicom.</w:t>
      </w:r>
    </w:p>
    <w:p w14:paraId="5B258564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497B22AC" w14:textId="6F746F51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  <w:r>
        <w:rPr>
          <w:iCs/>
        </w:rPr>
        <w:t>U naselju Vinkuran održana je edukacija mještana o odvajanju biootpada i mogućnostima kompostiranja.</w:t>
      </w:r>
    </w:p>
    <w:p w14:paraId="13EDF60E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B053B33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  <w:r>
        <w:rPr>
          <w:iCs/>
        </w:rPr>
        <w:t>Pred turističku sezonu podjeljni su letci ugostiteljskim objektima o potrebi izdvajanja biootpada kuhinja i kantina.</w:t>
      </w:r>
    </w:p>
    <w:p w14:paraId="02BCCB47" w14:textId="77777777" w:rsidR="00CD40C9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1FCF1BAA" w14:textId="6C1CFBE5" w:rsidR="00CD40C9" w:rsidRPr="00924DA4" w:rsidRDefault="00CD40C9" w:rsidP="006C34F8">
      <w:pPr>
        <w:pStyle w:val="StandardWeb"/>
        <w:shd w:val="clear" w:color="auto" w:fill="FFFFFF"/>
        <w:spacing w:before="0" w:beforeAutospacing="0" w:after="0" w:afterAutospacing="0"/>
        <w:jc w:val="both"/>
      </w:pPr>
      <w:bookmarkStart w:id="7" w:name="_Hlk200434695"/>
      <w:r w:rsidRPr="00924DA4">
        <w:rPr>
          <w:iCs/>
        </w:rPr>
        <w:t xml:space="preserve">U 2024. godini komunalna tvrtka je </w:t>
      </w:r>
      <w:r w:rsidRPr="00924DA4">
        <w:t>vršila zamjenu starih košarica za pseće izmete te okruglih košarica za otpatke. Također, postavile su se nove košarice za pseće izmete i pepeljare po dječjim igralištima</w:t>
      </w:r>
      <w:r w:rsidR="00924DA4">
        <w:t>,</w:t>
      </w:r>
      <w:r w:rsidRPr="00924DA4">
        <w:t xml:space="preserve"> sportskim zonama poput zona s fitness spravama</w:t>
      </w:r>
      <w:r w:rsidR="00924DA4">
        <w:t>,</w:t>
      </w:r>
      <w:r w:rsidRPr="00924DA4">
        <w:t xml:space="preserve"> na autobusna stajališta te javne prostore na kojima boravi veći broj ljudi</w:t>
      </w:r>
      <w:r w:rsidR="00924DA4">
        <w:t xml:space="preserve"> te drugim lokacijama</w:t>
      </w:r>
      <w:r w:rsidR="00924DA4" w:rsidRPr="00924DA4">
        <w:t xml:space="preserve"> prema potrebama mjesnih odbora.</w:t>
      </w:r>
    </w:p>
    <w:bookmarkEnd w:id="7"/>
    <w:p w14:paraId="072F9F4B" w14:textId="77777777" w:rsidR="00CD40C9" w:rsidRPr="006C34F8" w:rsidRDefault="00CD40C9" w:rsidP="006C34F8">
      <w:pPr>
        <w:pStyle w:val="t-9-8"/>
        <w:spacing w:before="120" w:beforeAutospacing="0" w:after="0" w:afterAutospacing="0"/>
        <w:rPr>
          <w:iCs/>
        </w:rPr>
      </w:pPr>
    </w:p>
    <w:p w14:paraId="00B3164D" w14:textId="02F9892F" w:rsidR="00F6776A" w:rsidRPr="006C34F8" w:rsidRDefault="00F6776A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>Društvo je u 202</w:t>
      </w:r>
      <w:r w:rsidR="009E5D93">
        <w:rPr>
          <w:rFonts w:ascii="Times New Roman" w:hAnsi="Times New Roman"/>
        </w:rPr>
        <w:t>4</w:t>
      </w:r>
      <w:r w:rsidRPr="006C34F8">
        <w:rPr>
          <w:rFonts w:ascii="Times New Roman" w:hAnsi="Times New Roman"/>
        </w:rPr>
        <w:t xml:space="preserve">. godini uspješno realiziralo poslove i radne zadatke iz svog djelokruga.  </w:t>
      </w:r>
    </w:p>
    <w:p w14:paraId="351D400D" w14:textId="77777777" w:rsidR="006C34F8" w:rsidRPr="006C34F8" w:rsidRDefault="00F6776A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 xml:space="preserve">Ostvareni financijski rezultat na kraju godine </w:t>
      </w:r>
      <w:r w:rsidR="00FD2B75" w:rsidRPr="006C34F8">
        <w:rPr>
          <w:rFonts w:ascii="Times New Roman" w:hAnsi="Times New Roman"/>
        </w:rPr>
        <w:t>nije</w:t>
      </w:r>
      <w:r w:rsidRPr="006C34F8">
        <w:rPr>
          <w:rFonts w:ascii="Times New Roman" w:hAnsi="Times New Roman"/>
        </w:rPr>
        <w:t xml:space="preserve"> pozitivan, </w:t>
      </w:r>
      <w:r w:rsidR="00FD2B75" w:rsidRPr="006C34F8">
        <w:rPr>
          <w:rFonts w:ascii="Times New Roman" w:hAnsi="Times New Roman"/>
        </w:rPr>
        <w:t xml:space="preserve">te je </w:t>
      </w:r>
      <w:r w:rsidRPr="006C34F8">
        <w:rPr>
          <w:rFonts w:ascii="Times New Roman" w:hAnsi="Times New Roman"/>
        </w:rPr>
        <w:t xml:space="preserve">društvo </w:t>
      </w:r>
      <w:r w:rsidR="00FD2B75" w:rsidRPr="006C34F8">
        <w:rPr>
          <w:rFonts w:ascii="Times New Roman" w:hAnsi="Times New Roman"/>
        </w:rPr>
        <w:t>zadržalo</w:t>
      </w:r>
      <w:r w:rsidRPr="006C34F8">
        <w:rPr>
          <w:rFonts w:ascii="Times New Roman" w:hAnsi="Times New Roman"/>
        </w:rPr>
        <w:t xml:space="preserve"> likvidno</w:t>
      </w:r>
      <w:r w:rsidR="00FD2B75" w:rsidRPr="006C34F8">
        <w:rPr>
          <w:rFonts w:ascii="Times New Roman" w:hAnsi="Times New Roman"/>
        </w:rPr>
        <w:t xml:space="preserve">st pomoću pozajmica </w:t>
      </w:r>
      <w:r w:rsidR="006C34F8" w:rsidRPr="006C34F8">
        <w:rPr>
          <w:rFonts w:ascii="Times New Roman" w:hAnsi="Times New Roman"/>
        </w:rPr>
        <w:t xml:space="preserve">od strane </w:t>
      </w:r>
      <w:r w:rsidR="00FD2B75" w:rsidRPr="006C34F8">
        <w:rPr>
          <w:rFonts w:ascii="Times New Roman" w:hAnsi="Times New Roman"/>
        </w:rPr>
        <w:t xml:space="preserve">osnivača, Općine Medulin. </w:t>
      </w:r>
    </w:p>
    <w:p w14:paraId="716B26B1" w14:textId="1F194D9A" w:rsidR="00F6776A" w:rsidRPr="006C34F8" w:rsidRDefault="00FD2B75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>S</w:t>
      </w:r>
      <w:r w:rsidR="00F6776A" w:rsidRPr="006C34F8">
        <w:rPr>
          <w:rFonts w:ascii="Times New Roman" w:hAnsi="Times New Roman"/>
        </w:rPr>
        <w:t xml:space="preserve">vi poslovi </w:t>
      </w:r>
      <w:r w:rsidRPr="006C34F8">
        <w:rPr>
          <w:rFonts w:ascii="Times New Roman" w:hAnsi="Times New Roman"/>
        </w:rPr>
        <w:t xml:space="preserve">društva </w:t>
      </w:r>
      <w:r w:rsidR="00F6776A" w:rsidRPr="006C34F8">
        <w:rPr>
          <w:rFonts w:ascii="Times New Roman" w:hAnsi="Times New Roman"/>
        </w:rPr>
        <w:t>obavljani su redovito i u punom obimu, sukladno zakonskim propisima.</w:t>
      </w:r>
      <w:r w:rsidRPr="006C34F8">
        <w:rPr>
          <w:rFonts w:ascii="Times New Roman" w:hAnsi="Times New Roman"/>
        </w:rPr>
        <w:t xml:space="preserve"> </w:t>
      </w:r>
      <w:r w:rsidR="00E76CDD" w:rsidRPr="006C34F8">
        <w:rPr>
          <w:rFonts w:ascii="Times New Roman" w:hAnsi="Times New Roman"/>
        </w:rPr>
        <w:t xml:space="preserve">Godišnji financijski izvještaji istinito </w:t>
      </w:r>
      <w:r w:rsidR="009E5D93">
        <w:rPr>
          <w:rFonts w:ascii="Times New Roman" w:hAnsi="Times New Roman"/>
        </w:rPr>
        <w:t>i</w:t>
      </w:r>
      <w:r w:rsidR="00E76CDD" w:rsidRPr="006C34F8">
        <w:rPr>
          <w:rFonts w:ascii="Times New Roman" w:hAnsi="Times New Roman"/>
        </w:rPr>
        <w:t xml:space="preserve"> fer prikazuju financijski položaj društva na dan 31. </w:t>
      </w:r>
      <w:r w:rsidR="009E5D93">
        <w:rPr>
          <w:rFonts w:ascii="Times New Roman" w:hAnsi="Times New Roman"/>
        </w:rPr>
        <w:t>p</w:t>
      </w:r>
      <w:r w:rsidR="00E76CDD" w:rsidRPr="006C34F8">
        <w:rPr>
          <w:rFonts w:ascii="Times New Roman" w:hAnsi="Times New Roman"/>
        </w:rPr>
        <w:t>rosinca 2024. što potvrđuje Izvještaj o obavljenoj reviziji godišnjih financijskih izvještaja za 2024. godinu izrađen od strane HLB Adri</w:t>
      </w:r>
      <w:r w:rsidR="009E5D93">
        <w:rPr>
          <w:rFonts w:ascii="Times New Roman" w:hAnsi="Times New Roman"/>
        </w:rPr>
        <w:t>a</w:t>
      </w:r>
      <w:r w:rsidR="00E76CDD" w:rsidRPr="006C34F8">
        <w:rPr>
          <w:rFonts w:ascii="Times New Roman" w:hAnsi="Times New Roman"/>
        </w:rPr>
        <w:t xml:space="preserve"> kao neovisnog revizora društva.</w:t>
      </w:r>
    </w:p>
    <w:p w14:paraId="36B84046" w14:textId="77777777" w:rsidR="00F6776A" w:rsidRPr="006C34F8" w:rsidRDefault="00F6776A" w:rsidP="006C34F8">
      <w:pPr>
        <w:jc w:val="both"/>
        <w:rPr>
          <w:rFonts w:ascii="Times New Roman" w:hAnsi="Times New Roman"/>
          <w:lang w:val="hr-HR"/>
        </w:rPr>
      </w:pPr>
    </w:p>
    <w:p w14:paraId="55869911" w14:textId="77777777" w:rsidR="00F6776A" w:rsidRPr="006C34F8" w:rsidRDefault="00F6776A" w:rsidP="006C34F8">
      <w:pPr>
        <w:jc w:val="both"/>
        <w:rPr>
          <w:rFonts w:ascii="Times New Roman" w:hAnsi="Times New Roman"/>
          <w:lang w:val="hr-HR"/>
        </w:rPr>
      </w:pPr>
      <w:r w:rsidRPr="006C34F8">
        <w:rPr>
          <w:rFonts w:ascii="Times New Roman" w:hAnsi="Times New Roman"/>
          <w:lang w:val="hr-HR"/>
        </w:rPr>
        <w:t>Na poslovanje tvrtke u velikoj mjeri utječe ŽCGO Kaštijun. Trošak preuzimanja otpada je najveći pojedinačni trošak u poslovanju tvrtke, a cijena preuzimanja otpada na ŽCGO u velikoj mjeri utječe i na konačnu cijenu usluge prikupljanja otpada koju plaćaju krajnji korisnici.</w:t>
      </w:r>
    </w:p>
    <w:p w14:paraId="27AB00A3" w14:textId="77777777" w:rsidR="00F6776A" w:rsidRPr="006C34F8" w:rsidRDefault="00F6776A" w:rsidP="006C34F8">
      <w:pPr>
        <w:jc w:val="both"/>
        <w:rPr>
          <w:rFonts w:ascii="Times New Roman" w:hAnsi="Times New Roman"/>
          <w:lang w:val="hr-HR"/>
        </w:rPr>
      </w:pPr>
    </w:p>
    <w:p w14:paraId="6644306C" w14:textId="4A9AE6F6" w:rsidR="00F6776A" w:rsidRPr="006C34F8" w:rsidRDefault="00F6776A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>Med eko servis je cijelim svojim poslovanjem usmjeren na pružanje širokog spektra komunalnih usluga korisnicima na području Općine Medulin. Cilj nam je usluge pružati pravovremeno i kvalitetno, a organizacijom rada u reciklažnom dvorištu i rasporedom preuzimanja raznih vrsta otpada  na kućnom pragu prilagodili smo se</w:t>
      </w:r>
      <w:r w:rsidR="006C34F8" w:rsidRPr="006C34F8">
        <w:rPr>
          <w:rFonts w:ascii="Times New Roman" w:hAnsi="Times New Roman"/>
        </w:rPr>
        <w:t xml:space="preserve"> zakonskoj regulative te</w:t>
      </w:r>
      <w:r w:rsidRPr="006C34F8">
        <w:rPr>
          <w:rFonts w:ascii="Times New Roman" w:hAnsi="Times New Roman"/>
        </w:rPr>
        <w:t xml:space="preserve"> potrebama korisnika u turističkoj sezoni.</w:t>
      </w:r>
    </w:p>
    <w:p w14:paraId="61029CD0" w14:textId="77777777" w:rsidR="00F6776A" w:rsidRPr="006C34F8" w:rsidRDefault="00F6776A" w:rsidP="006C34F8">
      <w:pPr>
        <w:jc w:val="both"/>
        <w:rPr>
          <w:rFonts w:ascii="Times New Roman" w:hAnsi="Times New Roman"/>
        </w:rPr>
      </w:pPr>
    </w:p>
    <w:p w14:paraId="3C46C1E3" w14:textId="3A1280AD" w:rsidR="00F6776A" w:rsidRPr="006C34F8" w:rsidRDefault="00F6776A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>U predstojećem razdoblju ćemo se fokusirati na unaprijeđenje organizacije</w:t>
      </w:r>
      <w:r w:rsidR="006C34F8" w:rsidRPr="006C34F8">
        <w:rPr>
          <w:rFonts w:ascii="Times New Roman" w:hAnsi="Times New Roman"/>
        </w:rPr>
        <w:t xml:space="preserve"> i racionalizaciju </w:t>
      </w:r>
      <w:r w:rsidRPr="006C34F8">
        <w:rPr>
          <w:rFonts w:ascii="Times New Roman" w:hAnsi="Times New Roman"/>
        </w:rPr>
        <w:t>rada</w:t>
      </w:r>
      <w:r w:rsidR="006C34F8" w:rsidRPr="006C34F8">
        <w:rPr>
          <w:rFonts w:ascii="Times New Roman" w:hAnsi="Times New Roman"/>
        </w:rPr>
        <w:t xml:space="preserve"> te poslovnih procesa u</w:t>
      </w:r>
      <w:r w:rsidRPr="006C34F8">
        <w:rPr>
          <w:rFonts w:ascii="Times New Roman" w:hAnsi="Times New Roman"/>
        </w:rPr>
        <w:t xml:space="preserve"> cilju </w:t>
      </w:r>
      <w:r w:rsidR="006C34F8" w:rsidRPr="006C34F8">
        <w:rPr>
          <w:rFonts w:ascii="Times New Roman" w:hAnsi="Times New Roman"/>
        </w:rPr>
        <w:t>dugoročno održivog poslovanja  uz zadržavanje</w:t>
      </w:r>
      <w:r w:rsidRPr="006C34F8">
        <w:rPr>
          <w:rFonts w:ascii="Times New Roman" w:hAnsi="Times New Roman"/>
        </w:rPr>
        <w:t xml:space="preserve"> kvalitete života stanovnika i gostiju Općine Medulin.  </w:t>
      </w:r>
    </w:p>
    <w:p w14:paraId="0DC821B1" w14:textId="77777777" w:rsidR="0017197D" w:rsidRPr="006C34F8" w:rsidRDefault="0017197D" w:rsidP="006C34F8">
      <w:pPr>
        <w:jc w:val="both"/>
        <w:rPr>
          <w:rFonts w:ascii="Times New Roman" w:hAnsi="Times New Roman"/>
          <w:highlight w:val="yellow"/>
        </w:rPr>
      </w:pPr>
    </w:p>
    <w:p w14:paraId="75A45BC7" w14:textId="77777777" w:rsidR="0017197D" w:rsidRPr="006C34F8" w:rsidRDefault="0017197D" w:rsidP="006C34F8">
      <w:pPr>
        <w:jc w:val="both"/>
        <w:rPr>
          <w:rFonts w:ascii="Times New Roman" w:hAnsi="Times New Roman"/>
        </w:rPr>
      </w:pPr>
    </w:p>
    <w:p w14:paraId="3D61C70C" w14:textId="77777777" w:rsidR="0017197D" w:rsidRPr="006C34F8" w:rsidRDefault="0017197D" w:rsidP="006C34F8">
      <w:pPr>
        <w:jc w:val="both"/>
        <w:rPr>
          <w:rFonts w:ascii="Times New Roman" w:hAnsi="Times New Roman"/>
        </w:rPr>
      </w:pPr>
    </w:p>
    <w:p w14:paraId="6B1DE49C" w14:textId="77777777" w:rsidR="0017197D" w:rsidRPr="006C34F8" w:rsidRDefault="0017197D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  <w:t>Za MED EKO SERVIS:</w:t>
      </w:r>
    </w:p>
    <w:p w14:paraId="74D818EC" w14:textId="77777777" w:rsidR="0017197D" w:rsidRPr="006C34F8" w:rsidRDefault="0017197D" w:rsidP="006C34F8">
      <w:pPr>
        <w:jc w:val="both"/>
        <w:rPr>
          <w:rFonts w:ascii="Times New Roman" w:hAnsi="Times New Roman"/>
        </w:rPr>
      </w:pP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  <w:t xml:space="preserve">                                   Član Uprave:</w:t>
      </w:r>
    </w:p>
    <w:p w14:paraId="23311429" w14:textId="71DA4225" w:rsidR="0017197D" w:rsidRPr="006C34F8" w:rsidRDefault="0017197D" w:rsidP="006C34F8">
      <w:pPr>
        <w:jc w:val="both"/>
      </w:pP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</w:r>
      <w:r w:rsidRPr="006C34F8">
        <w:rPr>
          <w:rFonts w:ascii="Times New Roman" w:hAnsi="Times New Roman"/>
        </w:rPr>
        <w:tab/>
        <w:t xml:space="preserve">                                     Saša Pola</w:t>
      </w:r>
    </w:p>
    <w:sectPr w:rsidR="0017197D" w:rsidRPr="006C34F8" w:rsidSect="00EC4A9F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010" w14:textId="77777777" w:rsidR="00A221AD" w:rsidRDefault="00A221AD" w:rsidP="00E31C90">
      <w:r>
        <w:separator/>
      </w:r>
    </w:p>
  </w:endnote>
  <w:endnote w:type="continuationSeparator" w:id="0">
    <w:p w14:paraId="15F51A5D" w14:textId="77777777" w:rsidR="00A221AD" w:rsidRDefault="00A221AD" w:rsidP="00E3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4233"/>
      <w:docPartObj>
        <w:docPartGallery w:val="Page Numbers (Bottom of Page)"/>
        <w:docPartUnique/>
      </w:docPartObj>
    </w:sdtPr>
    <w:sdtEndPr/>
    <w:sdtContent>
      <w:p w14:paraId="35DE4943" w14:textId="77777777" w:rsidR="00010BBD" w:rsidRDefault="00010BB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BAD4D75" w14:textId="77777777" w:rsidR="00010BBD" w:rsidRPr="002E117C" w:rsidRDefault="00010BBD" w:rsidP="002E11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5DC5" w14:textId="77777777" w:rsidR="00A221AD" w:rsidRDefault="00A221AD" w:rsidP="00E31C90">
      <w:r>
        <w:separator/>
      </w:r>
    </w:p>
  </w:footnote>
  <w:footnote w:type="continuationSeparator" w:id="0">
    <w:p w14:paraId="7B00B01D" w14:textId="77777777" w:rsidR="00A221AD" w:rsidRDefault="00A221AD" w:rsidP="00E3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5110" w14:textId="77777777" w:rsidR="00010BBD" w:rsidRDefault="009E5D93">
    <w:pPr>
      <w:pStyle w:val="Zaglavlje"/>
    </w:pPr>
    <w:r>
      <w:rPr>
        <w:noProof/>
        <w:lang w:val="hr-HR" w:eastAsia="hr-HR"/>
      </w:rPr>
      <w:pict w14:anchorId="2D9B6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34.2pt;height:721.45pt;z-index:-251658240;mso-position-horizontal:center;mso-position-horizontal-relative:margin;mso-position-vertical:center;mso-position-vertical-relative:margin" o:allowincell="f">
          <v:imagedata r:id="rId1" o:title="sred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F307" w14:textId="77777777" w:rsidR="00010BBD" w:rsidRPr="002E117C" w:rsidRDefault="00010BBD" w:rsidP="002E117C">
    <w:pPr>
      <w:pStyle w:val="Zaglavlje"/>
      <w:rPr>
        <w:szCs w:val="20"/>
      </w:rPr>
    </w:pPr>
    <w:r>
      <w:rPr>
        <w:noProof/>
        <w:szCs w:val="20"/>
        <w:lang w:val="hr-HR" w:eastAsia="hr-HR" w:bidi="ar-SA"/>
      </w:rPr>
      <w:drawing>
        <wp:inline distT="0" distB="0" distL="0" distR="0" wp14:anchorId="3E1FF497" wp14:editId="6AF712A1">
          <wp:extent cx="6515100" cy="1114425"/>
          <wp:effectExtent l="19050" t="0" r="0" b="0"/>
          <wp:docPr id="11" name="Slika 11" descr="zaglavlj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0C73" w14:textId="77777777" w:rsidR="00010BBD" w:rsidRDefault="009E5D93">
    <w:pPr>
      <w:pStyle w:val="Zaglavlje"/>
    </w:pPr>
    <w:r>
      <w:rPr>
        <w:noProof/>
        <w:lang w:val="hr-HR" w:eastAsia="hr-HR"/>
      </w:rPr>
      <w:pict w14:anchorId="23929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0;margin-top:0;width:534.2pt;height:721.45pt;z-index:-251659264;mso-position-horizontal:center;mso-position-horizontal-relative:margin;mso-position-vertical:center;mso-position-vertical-relative:margin" o:allowincell="f">
          <v:imagedata r:id="rId1" o:title="sredi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0CD"/>
    <w:multiLevelType w:val="hybridMultilevel"/>
    <w:tmpl w:val="31526760"/>
    <w:lvl w:ilvl="0" w:tplc="496E63E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1AF471D"/>
    <w:multiLevelType w:val="hybridMultilevel"/>
    <w:tmpl w:val="BE1CDDA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44A"/>
    <w:multiLevelType w:val="hybridMultilevel"/>
    <w:tmpl w:val="C91236D8"/>
    <w:lvl w:ilvl="0" w:tplc="BC523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477"/>
    <w:multiLevelType w:val="hybridMultilevel"/>
    <w:tmpl w:val="679406CC"/>
    <w:lvl w:ilvl="0" w:tplc="CC64A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A6D"/>
    <w:multiLevelType w:val="hybridMultilevel"/>
    <w:tmpl w:val="59A0C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3169"/>
    <w:multiLevelType w:val="hybridMultilevel"/>
    <w:tmpl w:val="330CC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B784C"/>
    <w:multiLevelType w:val="hybridMultilevel"/>
    <w:tmpl w:val="92FE96CA"/>
    <w:lvl w:ilvl="0" w:tplc="2D5A22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C46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B481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0821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60C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FAA6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BE7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CE12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20FA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D885D15"/>
    <w:multiLevelType w:val="hybridMultilevel"/>
    <w:tmpl w:val="50DC7FAA"/>
    <w:lvl w:ilvl="0" w:tplc="0A40B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86FAE"/>
    <w:multiLevelType w:val="hybridMultilevel"/>
    <w:tmpl w:val="55784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F64C3"/>
    <w:multiLevelType w:val="hybridMultilevel"/>
    <w:tmpl w:val="B1A236FC"/>
    <w:lvl w:ilvl="0" w:tplc="E4B69B42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16CE05E8"/>
    <w:multiLevelType w:val="hybridMultilevel"/>
    <w:tmpl w:val="BD609E1C"/>
    <w:lvl w:ilvl="0" w:tplc="9E42E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63657"/>
    <w:multiLevelType w:val="hybridMultilevel"/>
    <w:tmpl w:val="2160AFEA"/>
    <w:lvl w:ilvl="0" w:tplc="AD24CFEC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2" w15:restartNumberingAfterBreak="0">
    <w:nsid w:val="1A6133AF"/>
    <w:multiLevelType w:val="hybridMultilevel"/>
    <w:tmpl w:val="B636CC0E"/>
    <w:lvl w:ilvl="0" w:tplc="B8C4C00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2B53209"/>
    <w:multiLevelType w:val="hybridMultilevel"/>
    <w:tmpl w:val="8C08802C"/>
    <w:lvl w:ilvl="0" w:tplc="8FE0F7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50FAA"/>
    <w:multiLevelType w:val="hybridMultilevel"/>
    <w:tmpl w:val="394C6B32"/>
    <w:lvl w:ilvl="0" w:tplc="9740E0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016"/>
    <w:multiLevelType w:val="hybridMultilevel"/>
    <w:tmpl w:val="5F78E25C"/>
    <w:lvl w:ilvl="0" w:tplc="620242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761BC7"/>
    <w:multiLevelType w:val="hybridMultilevel"/>
    <w:tmpl w:val="20A4B6F4"/>
    <w:lvl w:ilvl="0" w:tplc="5C8278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26387"/>
    <w:multiLevelType w:val="hybridMultilevel"/>
    <w:tmpl w:val="5C58EF26"/>
    <w:lvl w:ilvl="0" w:tplc="CD04C5B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6884854"/>
    <w:multiLevelType w:val="hybridMultilevel"/>
    <w:tmpl w:val="79ECE43E"/>
    <w:lvl w:ilvl="0" w:tplc="DD188178">
      <w:start w:val="1"/>
      <w:numFmt w:val="upperLetter"/>
      <w:lvlText w:val="%1."/>
      <w:lvlJc w:val="left"/>
      <w:pPr>
        <w:ind w:left="5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60" w:hanging="360"/>
      </w:pPr>
    </w:lvl>
    <w:lvl w:ilvl="2" w:tplc="041A001B" w:tentative="1">
      <w:start w:val="1"/>
      <w:numFmt w:val="lowerRoman"/>
      <w:lvlText w:val="%3."/>
      <w:lvlJc w:val="right"/>
      <w:pPr>
        <w:ind w:left="6780" w:hanging="180"/>
      </w:pPr>
    </w:lvl>
    <w:lvl w:ilvl="3" w:tplc="041A000F" w:tentative="1">
      <w:start w:val="1"/>
      <w:numFmt w:val="decimal"/>
      <w:lvlText w:val="%4."/>
      <w:lvlJc w:val="left"/>
      <w:pPr>
        <w:ind w:left="7500" w:hanging="360"/>
      </w:pPr>
    </w:lvl>
    <w:lvl w:ilvl="4" w:tplc="041A0019" w:tentative="1">
      <w:start w:val="1"/>
      <w:numFmt w:val="lowerLetter"/>
      <w:lvlText w:val="%5."/>
      <w:lvlJc w:val="left"/>
      <w:pPr>
        <w:ind w:left="8220" w:hanging="360"/>
      </w:pPr>
    </w:lvl>
    <w:lvl w:ilvl="5" w:tplc="041A001B" w:tentative="1">
      <w:start w:val="1"/>
      <w:numFmt w:val="lowerRoman"/>
      <w:lvlText w:val="%6."/>
      <w:lvlJc w:val="right"/>
      <w:pPr>
        <w:ind w:left="8940" w:hanging="180"/>
      </w:pPr>
    </w:lvl>
    <w:lvl w:ilvl="6" w:tplc="041A000F" w:tentative="1">
      <w:start w:val="1"/>
      <w:numFmt w:val="decimal"/>
      <w:lvlText w:val="%7."/>
      <w:lvlJc w:val="left"/>
      <w:pPr>
        <w:ind w:left="9660" w:hanging="360"/>
      </w:pPr>
    </w:lvl>
    <w:lvl w:ilvl="7" w:tplc="041A0019" w:tentative="1">
      <w:start w:val="1"/>
      <w:numFmt w:val="lowerLetter"/>
      <w:lvlText w:val="%8."/>
      <w:lvlJc w:val="left"/>
      <w:pPr>
        <w:ind w:left="10380" w:hanging="360"/>
      </w:pPr>
    </w:lvl>
    <w:lvl w:ilvl="8" w:tplc="041A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9" w15:restartNumberingAfterBreak="0">
    <w:nsid w:val="36E6634A"/>
    <w:multiLevelType w:val="hybridMultilevel"/>
    <w:tmpl w:val="A5123620"/>
    <w:lvl w:ilvl="0" w:tplc="A0AA28DA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C00F6"/>
    <w:multiLevelType w:val="hybridMultilevel"/>
    <w:tmpl w:val="154438AC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DB16F92"/>
    <w:multiLevelType w:val="hybridMultilevel"/>
    <w:tmpl w:val="BC546EF6"/>
    <w:lvl w:ilvl="0" w:tplc="FE14D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B0037"/>
    <w:multiLevelType w:val="hybridMultilevel"/>
    <w:tmpl w:val="BA7CC9D4"/>
    <w:lvl w:ilvl="0" w:tplc="BA26B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90E39"/>
    <w:multiLevelType w:val="hybridMultilevel"/>
    <w:tmpl w:val="82207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04A9"/>
    <w:multiLevelType w:val="hybridMultilevel"/>
    <w:tmpl w:val="45C89E38"/>
    <w:lvl w:ilvl="0" w:tplc="07CA0BC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D3F99"/>
    <w:multiLevelType w:val="hybridMultilevel"/>
    <w:tmpl w:val="9F1EE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21B2"/>
    <w:multiLevelType w:val="hybridMultilevel"/>
    <w:tmpl w:val="ADD69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22B78"/>
    <w:multiLevelType w:val="hybridMultilevel"/>
    <w:tmpl w:val="CE76F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C5CF6"/>
    <w:multiLevelType w:val="hybridMultilevel"/>
    <w:tmpl w:val="0C2EB3FE"/>
    <w:lvl w:ilvl="0" w:tplc="87344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D586E"/>
    <w:multiLevelType w:val="hybridMultilevel"/>
    <w:tmpl w:val="59A0C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5613F"/>
    <w:multiLevelType w:val="hybridMultilevel"/>
    <w:tmpl w:val="37A415DE"/>
    <w:lvl w:ilvl="0" w:tplc="B8C4C002">
      <w:numFmt w:val="bullet"/>
      <w:lvlText w:val="-"/>
      <w:lvlJc w:val="left"/>
      <w:pPr>
        <w:ind w:left="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31" w15:restartNumberingAfterBreak="0">
    <w:nsid w:val="5D3F1376"/>
    <w:multiLevelType w:val="hybridMultilevel"/>
    <w:tmpl w:val="330CC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96444"/>
    <w:multiLevelType w:val="hybridMultilevel"/>
    <w:tmpl w:val="349EE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25068"/>
    <w:multiLevelType w:val="hybridMultilevel"/>
    <w:tmpl w:val="5F5CB238"/>
    <w:lvl w:ilvl="0" w:tplc="93FCA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027E"/>
    <w:multiLevelType w:val="hybridMultilevel"/>
    <w:tmpl w:val="0BAC06F0"/>
    <w:lvl w:ilvl="0" w:tplc="428C55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D5ACD"/>
    <w:multiLevelType w:val="hybridMultilevel"/>
    <w:tmpl w:val="51582936"/>
    <w:lvl w:ilvl="0" w:tplc="F1CCC37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31C3D"/>
    <w:multiLevelType w:val="hybridMultilevel"/>
    <w:tmpl w:val="330CC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254D8"/>
    <w:multiLevelType w:val="hybridMultilevel"/>
    <w:tmpl w:val="6212CCDE"/>
    <w:lvl w:ilvl="0" w:tplc="2CC4B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63386"/>
    <w:multiLevelType w:val="hybridMultilevel"/>
    <w:tmpl w:val="B97A136E"/>
    <w:lvl w:ilvl="0" w:tplc="9740E0D8">
      <w:start w:val="4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8F052D8"/>
    <w:multiLevelType w:val="hybridMultilevel"/>
    <w:tmpl w:val="F3B89220"/>
    <w:lvl w:ilvl="0" w:tplc="9E42E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957B0"/>
    <w:multiLevelType w:val="hybridMultilevel"/>
    <w:tmpl w:val="2110B73E"/>
    <w:lvl w:ilvl="0" w:tplc="3054880E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2" w15:restartNumberingAfterBreak="0">
    <w:nsid w:val="7DDA65AA"/>
    <w:multiLevelType w:val="hybridMultilevel"/>
    <w:tmpl w:val="B560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83506">
    <w:abstractNumId w:val="0"/>
  </w:num>
  <w:num w:numId="2" w16cid:durableId="127358753">
    <w:abstractNumId w:val="12"/>
  </w:num>
  <w:num w:numId="3" w16cid:durableId="42028458">
    <w:abstractNumId w:val="30"/>
  </w:num>
  <w:num w:numId="4" w16cid:durableId="5663034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050689">
    <w:abstractNumId w:val="20"/>
  </w:num>
  <w:num w:numId="6" w16cid:durableId="48000351">
    <w:abstractNumId w:val="10"/>
  </w:num>
  <w:num w:numId="7" w16cid:durableId="1766337227">
    <w:abstractNumId w:val="40"/>
  </w:num>
  <w:num w:numId="8" w16cid:durableId="1544635980">
    <w:abstractNumId w:val="8"/>
  </w:num>
  <w:num w:numId="9" w16cid:durableId="5369393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221646">
    <w:abstractNumId w:val="38"/>
  </w:num>
  <w:num w:numId="11" w16cid:durableId="692146411">
    <w:abstractNumId w:val="41"/>
  </w:num>
  <w:num w:numId="12" w16cid:durableId="103040664">
    <w:abstractNumId w:val="11"/>
  </w:num>
  <w:num w:numId="13" w16cid:durableId="435253578">
    <w:abstractNumId w:val="9"/>
  </w:num>
  <w:num w:numId="14" w16cid:durableId="417021793">
    <w:abstractNumId w:val="18"/>
  </w:num>
  <w:num w:numId="15" w16cid:durableId="1282565407">
    <w:abstractNumId w:val="15"/>
  </w:num>
  <w:num w:numId="16" w16cid:durableId="108861028">
    <w:abstractNumId w:val="34"/>
  </w:num>
  <w:num w:numId="17" w16cid:durableId="89205208">
    <w:abstractNumId w:val="22"/>
  </w:num>
  <w:num w:numId="18" w16cid:durableId="515386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162841">
    <w:abstractNumId w:val="21"/>
  </w:num>
  <w:num w:numId="20" w16cid:durableId="605041500">
    <w:abstractNumId w:val="31"/>
  </w:num>
  <w:num w:numId="21" w16cid:durableId="2075345712">
    <w:abstractNumId w:val="37"/>
  </w:num>
  <w:num w:numId="22" w16cid:durableId="1348942337">
    <w:abstractNumId w:val="5"/>
  </w:num>
  <w:num w:numId="23" w16cid:durableId="694965853">
    <w:abstractNumId w:val="29"/>
  </w:num>
  <w:num w:numId="24" w16cid:durableId="1993871381">
    <w:abstractNumId w:val="4"/>
  </w:num>
  <w:num w:numId="25" w16cid:durableId="1599292438">
    <w:abstractNumId w:val="17"/>
  </w:num>
  <w:num w:numId="26" w16cid:durableId="1247688037">
    <w:abstractNumId w:val="7"/>
  </w:num>
  <w:num w:numId="27" w16cid:durableId="1269700577">
    <w:abstractNumId w:val="39"/>
  </w:num>
  <w:num w:numId="28" w16cid:durableId="1151023768">
    <w:abstractNumId w:val="14"/>
  </w:num>
  <w:num w:numId="29" w16cid:durableId="1698197605">
    <w:abstractNumId w:val="35"/>
  </w:num>
  <w:num w:numId="30" w16cid:durableId="1513447543">
    <w:abstractNumId w:val="13"/>
  </w:num>
  <w:num w:numId="31" w16cid:durableId="297953625">
    <w:abstractNumId w:val="23"/>
  </w:num>
  <w:num w:numId="32" w16cid:durableId="1644504901">
    <w:abstractNumId w:val="26"/>
  </w:num>
  <w:num w:numId="33" w16cid:durableId="1075127501">
    <w:abstractNumId w:val="36"/>
  </w:num>
  <w:num w:numId="34" w16cid:durableId="751240620">
    <w:abstractNumId w:val="25"/>
  </w:num>
  <w:num w:numId="35" w16cid:durableId="453720068">
    <w:abstractNumId w:val="1"/>
  </w:num>
  <w:num w:numId="36" w16cid:durableId="967928379">
    <w:abstractNumId w:val="6"/>
  </w:num>
  <w:num w:numId="37" w16cid:durableId="204295095">
    <w:abstractNumId w:val="2"/>
  </w:num>
  <w:num w:numId="38" w16cid:durableId="57946675">
    <w:abstractNumId w:val="33"/>
  </w:num>
  <w:num w:numId="39" w16cid:durableId="1406877453">
    <w:abstractNumId w:val="32"/>
  </w:num>
  <w:num w:numId="40" w16cid:durableId="1665930587">
    <w:abstractNumId w:val="3"/>
  </w:num>
  <w:num w:numId="41" w16cid:durableId="540047104">
    <w:abstractNumId w:val="42"/>
  </w:num>
  <w:num w:numId="42" w16cid:durableId="132675530">
    <w:abstractNumId w:val="27"/>
  </w:num>
  <w:num w:numId="43" w16cid:durableId="18923813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94"/>
    <w:rsid w:val="00001902"/>
    <w:rsid w:val="00001E9A"/>
    <w:rsid w:val="00003CE1"/>
    <w:rsid w:val="00004FB5"/>
    <w:rsid w:val="00007C20"/>
    <w:rsid w:val="00007E3B"/>
    <w:rsid w:val="00010BBD"/>
    <w:rsid w:val="00011028"/>
    <w:rsid w:val="000112CB"/>
    <w:rsid w:val="00011880"/>
    <w:rsid w:val="00011CB0"/>
    <w:rsid w:val="00016D4B"/>
    <w:rsid w:val="0002053C"/>
    <w:rsid w:val="0002281C"/>
    <w:rsid w:val="00022D35"/>
    <w:rsid w:val="00023331"/>
    <w:rsid w:val="00024A85"/>
    <w:rsid w:val="00026639"/>
    <w:rsid w:val="00027A11"/>
    <w:rsid w:val="0003021A"/>
    <w:rsid w:val="00030BBC"/>
    <w:rsid w:val="000320D8"/>
    <w:rsid w:val="00032D63"/>
    <w:rsid w:val="00034E2B"/>
    <w:rsid w:val="00040584"/>
    <w:rsid w:val="00041E12"/>
    <w:rsid w:val="00041EFA"/>
    <w:rsid w:val="00044A27"/>
    <w:rsid w:val="000451FA"/>
    <w:rsid w:val="0005244D"/>
    <w:rsid w:val="0005288B"/>
    <w:rsid w:val="00053358"/>
    <w:rsid w:val="00054A0A"/>
    <w:rsid w:val="000574C3"/>
    <w:rsid w:val="00057B16"/>
    <w:rsid w:val="00060248"/>
    <w:rsid w:val="00060341"/>
    <w:rsid w:val="000617E9"/>
    <w:rsid w:val="000634DF"/>
    <w:rsid w:val="000638EB"/>
    <w:rsid w:val="000652CC"/>
    <w:rsid w:val="00065672"/>
    <w:rsid w:val="000664C3"/>
    <w:rsid w:val="00066902"/>
    <w:rsid w:val="00070357"/>
    <w:rsid w:val="000717B1"/>
    <w:rsid w:val="00072735"/>
    <w:rsid w:val="000731F9"/>
    <w:rsid w:val="000734FD"/>
    <w:rsid w:val="0007408E"/>
    <w:rsid w:val="0007409D"/>
    <w:rsid w:val="000752B8"/>
    <w:rsid w:val="0007533E"/>
    <w:rsid w:val="00075455"/>
    <w:rsid w:val="00077EC9"/>
    <w:rsid w:val="00080503"/>
    <w:rsid w:val="00082E34"/>
    <w:rsid w:val="00083F3B"/>
    <w:rsid w:val="00084126"/>
    <w:rsid w:val="0008533A"/>
    <w:rsid w:val="000874BD"/>
    <w:rsid w:val="00090A29"/>
    <w:rsid w:val="00090F10"/>
    <w:rsid w:val="00092B0D"/>
    <w:rsid w:val="000A0DDF"/>
    <w:rsid w:val="000A153F"/>
    <w:rsid w:val="000A22AA"/>
    <w:rsid w:val="000A2AF5"/>
    <w:rsid w:val="000A3D0E"/>
    <w:rsid w:val="000A6A84"/>
    <w:rsid w:val="000A6E57"/>
    <w:rsid w:val="000A7CBA"/>
    <w:rsid w:val="000B0664"/>
    <w:rsid w:val="000B394B"/>
    <w:rsid w:val="000C087D"/>
    <w:rsid w:val="000C0BD4"/>
    <w:rsid w:val="000C29BA"/>
    <w:rsid w:val="000C3603"/>
    <w:rsid w:val="000C3E27"/>
    <w:rsid w:val="000C47CE"/>
    <w:rsid w:val="000C63BE"/>
    <w:rsid w:val="000C6564"/>
    <w:rsid w:val="000C6D74"/>
    <w:rsid w:val="000C7D4F"/>
    <w:rsid w:val="000D3CE6"/>
    <w:rsid w:val="000D5F95"/>
    <w:rsid w:val="000D6541"/>
    <w:rsid w:val="000E19F4"/>
    <w:rsid w:val="000E1A45"/>
    <w:rsid w:val="000E32DF"/>
    <w:rsid w:val="000E3F20"/>
    <w:rsid w:val="000E4077"/>
    <w:rsid w:val="000E622F"/>
    <w:rsid w:val="000E63B7"/>
    <w:rsid w:val="000E6850"/>
    <w:rsid w:val="000E6A2E"/>
    <w:rsid w:val="000E7656"/>
    <w:rsid w:val="000F28A9"/>
    <w:rsid w:val="000F2A5C"/>
    <w:rsid w:val="000F3033"/>
    <w:rsid w:val="000F5E8F"/>
    <w:rsid w:val="000F62DF"/>
    <w:rsid w:val="0010057A"/>
    <w:rsid w:val="0010070D"/>
    <w:rsid w:val="0010116C"/>
    <w:rsid w:val="001043A5"/>
    <w:rsid w:val="001047E8"/>
    <w:rsid w:val="00107635"/>
    <w:rsid w:val="00112CE1"/>
    <w:rsid w:val="00114A8F"/>
    <w:rsid w:val="00117512"/>
    <w:rsid w:val="00120023"/>
    <w:rsid w:val="0012026E"/>
    <w:rsid w:val="00120532"/>
    <w:rsid w:val="001249C4"/>
    <w:rsid w:val="00125261"/>
    <w:rsid w:val="00125D01"/>
    <w:rsid w:val="001260F0"/>
    <w:rsid w:val="0012699C"/>
    <w:rsid w:val="001321B6"/>
    <w:rsid w:val="001341E0"/>
    <w:rsid w:val="00134F43"/>
    <w:rsid w:val="00136264"/>
    <w:rsid w:val="00136A83"/>
    <w:rsid w:val="001375A2"/>
    <w:rsid w:val="00140B01"/>
    <w:rsid w:val="001437D1"/>
    <w:rsid w:val="0014531A"/>
    <w:rsid w:val="00145CD1"/>
    <w:rsid w:val="001461CE"/>
    <w:rsid w:val="00146419"/>
    <w:rsid w:val="0015605A"/>
    <w:rsid w:val="00161781"/>
    <w:rsid w:val="001629A1"/>
    <w:rsid w:val="001675D3"/>
    <w:rsid w:val="0017099F"/>
    <w:rsid w:val="0017197D"/>
    <w:rsid w:val="001722A9"/>
    <w:rsid w:val="001728A9"/>
    <w:rsid w:val="001765DA"/>
    <w:rsid w:val="001778E5"/>
    <w:rsid w:val="00180900"/>
    <w:rsid w:val="00180ED2"/>
    <w:rsid w:val="00182F3D"/>
    <w:rsid w:val="0018308C"/>
    <w:rsid w:val="001844E0"/>
    <w:rsid w:val="0019175F"/>
    <w:rsid w:val="00192527"/>
    <w:rsid w:val="00192730"/>
    <w:rsid w:val="00193556"/>
    <w:rsid w:val="0019382E"/>
    <w:rsid w:val="0019450B"/>
    <w:rsid w:val="001948CF"/>
    <w:rsid w:val="00195473"/>
    <w:rsid w:val="001961C2"/>
    <w:rsid w:val="0019679B"/>
    <w:rsid w:val="001967D5"/>
    <w:rsid w:val="001978A3"/>
    <w:rsid w:val="00197BC3"/>
    <w:rsid w:val="00197C77"/>
    <w:rsid w:val="001A1BCD"/>
    <w:rsid w:val="001A4219"/>
    <w:rsid w:val="001A450C"/>
    <w:rsid w:val="001A55E3"/>
    <w:rsid w:val="001A6A8A"/>
    <w:rsid w:val="001A73FD"/>
    <w:rsid w:val="001B0666"/>
    <w:rsid w:val="001B07C2"/>
    <w:rsid w:val="001B3099"/>
    <w:rsid w:val="001B4060"/>
    <w:rsid w:val="001B47F8"/>
    <w:rsid w:val="001B4E41"/>
    <w:rsid w:val="001B59D0"/>
    <w:rsid w:val="001B67FE"/>
    <w:rsid w:val="001B6BF6"/>
    <w:rsid w:val="001B7215"/>
    <w:rsid w:val="001C38C2"/>
    <w:rsid w:val="001C4641"/>
    <w:rsid w:val="001C4810"/>
    <w:rsid w:val="001C569D"/>
    <w:rsid w:val="001C6D57"/>
    <w:rsid w:val="001C7093"/>
    <w:rsid w:val="001D3A30"/>
    <w:rsid w:val="001D45C9"/>
    <w:rsid w:val="001D4744"/>
    <w:rsid w:val="001E026E"/>
    <w:rsid w:val="001E1751"/>
    <w:rsid w:val="001E55ED"/>
    <w:rsid w:val="001E6BF1"/>
    <w:rsid w:val="001E6DC3"/>
    <w:rsid w:val="001E6EFE"/>
    <w:rsid w:val="001E72ED"/>
    <w:rsid w:val="001E731E"/>
    <w:rsid w:val="001F0B1F"/>
    <w:rsid w:val="001F3B05"/>
    <w:rsid w:val="001F3B4A"/>
    <w:rsid w:val="001F438B"/>
    <w:rsid w:val="001F50F8"/>
    <w:rsid w:val="001F5803"/>
    <w:rsid w:val="001F7975"/>
    <w:rsid w:val="001F7AA9"/>
    <w:rsid w:val="00200AA7"/>
    <w:rsid w:val="00202504"/>
    <w:rsid w:val="002030CE"/>
    <w:rsid w:val="002035E3"/>
    <w:rsid w:val="00204D2F"/>
    <w:rsid w:val="00206B97"/>
    <w:rsid w:val="00210160"/>
    <w:rsid w:val="00211CA2"/>
    <w:rsid w:val="00213698"/>
    <w:rsid w:val="00214726"/>
    <w:rsid w:val="002175F0"/>
    <w:rsid w:val="00220DFA"/>
    <w:rsid w:val="0022281B"/>
    <w:rsid w:val="0022319A"/>
    <w:rsid w:val="002249CB"/>
    <w:rsid w:val="002302E7"/>
    <w:rsid w:val="002319C2"/>
    <w:rsid w:val="00231F5F"/>
    <w:rsid w:val="00232951"/>
    <w:rsid w:val="00233E2D"/>
    <w:rsid w:val="002355DC"/>
    <w:rsid w:val="00236E9B"/>
    <w:rsid w:val="00236F80"/>
    <w:rsid w:val="002376B4"/>
    <w:rsid w:val="00242967"/>
    <w:rsid w:val="00246AF4"/>
    <w:rsid w:val="00247039"/>
    <w:rsid w:val="00247C8C"/>
    <w:rsid w:val="002504E5"/>
    <w:rsid w:val="0025231D"/>
    <w:rsid w:val="0025557C"/>
    <w:rsid w:val="00265560"/>
    <w:rsid w:val="0026730B"/>
    <w:rsid w:val="00267DA8"/>
    <w:rsid w:val="00270199"/>
    <w:rsid w:val="002709BB"/>
    <w:rsid w:val="0027309D"/>
    <w:rsid w:val="0027354E"/>
    <w:rsid w:val="00274EFA"/>
    <w:rsid w:val="00275014"/>
    <w:rsid w:val="002774EB"/>
    <w:rsid w:val="0028006C"/>
    <w:rsid w:val="00280A88"/>
    <w:rsid w:val="00281BE0"/>
    <w:rsid w:val="00283504"/>
    <w:rsid w:val="0028780E"/>
    <w:rsid w:val="00290700"/>
    <w:rsid w:val="00290B27"/>
    <w:rsid w:val="00291103"/>
    <w:rsid w:val="002922BA"/>
    <w:rsid w:val="00292DCA"/>
    <w:rsid w:val="00293041"/>
    <w:rsid w:val="00293550"/>
    <w:rsid w:val="00295E51"/>
    <w:rsid w:val="00295F50"/>
    <w:rsid w:val="0029636B"/>
    <w:rsid w:val="0029723B"/>
    <w:rsid w:val="002A0BB1"/>
    <w:rsid w:val="002A1155"/>
    <w:rsid w:val="002A1BB8"/>
    <w:rsid w:val="002A4D3C"/>
    <w:rsid w:val="002A5EB0"/>
    <w:rsid w:val="002B149B"/>
    <w:rsid w:val="002B2A19"/>
    <w:rsid w:val="002B2F9E"/>
    <w:rsid w:val="002B44BD"/>
    <w:rsid w:val="002B5BE6"/>
    <w:rsid w:val="002B6DD8"/>
    <w:rsid w:val="002C0F86"/>
    <w:rsid w:val="002C10EA"/>
    <w:rsid w:val="002C2160"/>
    <w:rsid w:val="002C2C28"/>
    <w:rsid w:val="002C336E"/>
    <w:rsid w:val="002C447F"/>
    <w:rsid w:val="002C543F"/>
    <w:rsid w:val="002C6DBB"/>
    <w:rsid w:val="002C7012"/>
    <w:rsid w:val="002D0116"/>
    <w:rsid w:val="002D1366"/>
    <w:rsid w:val="002D1623"/>
    <w:rsid w:val="002D1D51"/>
    <w:rsid w:val="002D203D"/>
    <w:rsid w:val="002D2987"/>
    <w:rsid w:val="002D4695"/>
    <w:rsid w:val="002D5104"/>
    <w:rsid w:val="002D66DE"/>
    <w:rsid w:val="002E0F25"/>
    <w:rsid w:val="002E117C"/>
    <w:rsid w:val="002E2372"/>
    <w:rsid w:val="002E2737"/>
    <w:rsid w:val="002E2AC8"/>
    <w:rsid w:val="002E3155"/>
    <w:rsid w:val="002E32FA"/>
    <w:rsid w:val="002F5EBB"/>
    <w:rsid w:val="002F737B"/>
    <w:rsid w:val="00300930"/>
    <w:rsid w:val="00303327"/>
    <w:rsid w:val="00304011"/>
    <w:rsid w:val="0030435C"/>
    <w:rsid w:val="00304BED"/>
    <w:rsid w:val="003056D5"/>
    <w:rsid w:val="003062E7"/>
    <w:rsid w:val="0030762A"/>
    <w:rsid w:val="00311025"/>
    <w:rsid w:val="00311E10"/>
    <w:rsid w:val="00312100"/>
    <w:rsid w:val="00312F60"/>
    <w:rsid w:val="00316A59"/>
    <w:rsid w:val="003170D9"/>
    <w:rsid w:val="00317BBE"/>
    <w:rsid w:val="00320EEC"/>
    <w:rsid w:val="00322B94"/>
    <w:rsid w:val="00325DFB"/>
    <w:rsid w:val="00325F1E"/>
    <w:rsid w:val="0032764D"/>
    <w:rsid w:val="0033081F"/>
    <w:rsid w:val="00334FA1"/>
    <w:rsid w:val="00335DCF"/>
    <w:rsid w:val="00337B2E"/>
    <w:rsid w:val="00341256"/>
    <w:rsid w:val="0034162F"/>
    <w:rsid w:val="00342623"/>
    <w:rsid w:val="00344087"/>
    <w:rsid w:val="0034478A"/>
    <w:rsid w:val="003448F3"/>
    <w:rsid w:val="003461E1"/>
    <w:rsid w:val="00346ACF"/>
    <w:rsid w:val="003477FA"/>
    <w:rsid w:val="003520F5"/>
    <w:rsid w:val="00352732"/>
    <w:rsid w:val="00354444"/>
    <w:rsid w:val="0035538A"/>
    <w:rsid w:val="00355D13"/>
    <w:rsid w:val="003570C0"/>
    <w:rsid w:val="00357F3D"/>
    <w:rsid w:val="003608B0"/>
    <w:rsid w:val="0036157C"/>
    <w:rsid w:val="003617C0"/>
    <w:rsid w:val="003626CD"/>
    <w:rsid w:val="00362A2A"/>
    <w:rsid w:val="0036363C"/>
    <w:rsid w:val="00363E89"/>
    <w:rsid w:val="00364199"/>
    <w:rsid w:val="00365D28"/>
    <w:rsid w:val="00365E0A"/>
    <w:rsid w:val="0037188A"/>
    <w:rsid w:val="00371BA9"/>
    <w:rsid w:val="00371F7A"/>
    <w:rsid w:val="00372604"/>
    <w:rsid w:val="00372AA2"/>
    <w:rsid w:val="00373784"/>
    <w:rsid w:val="0038056B"/>
    <w:rsid w:val="003841C7"/>
    <w:rsid w:val="00384FD6"/>
    <w:rsid w:val="00385233"/>
    <w:rsid w:val="00385645"/>
    <w:rsid w:val="00385D81"/>
    <w:rsid w:val="003903A5"/>
    <w:rsid w:val="00391918"/>
    <w:rsid w:val="00391F27"/>
    <w:rsid w:val="00393B92"/>
    <w:rsid w:val="00396D07"/>
    <w:rsid w:val="003A5E2C"/>
    <w:rsid w:val="003A679E"/>
    <w:rsid w:val="003A72C3"/>
    <w:rsid w:val="003B0129"/>
    <w:rsid w:val="003B0191"/>
    <w:rsid w:val="003B20B4"/>
    <w:rsid w:val="003B358E"/>
    <w:rsid w:val="003B3C6A"/>
    <w:rsid w:val="003C074B"/>
    <w:rsid w:val="003C263A"/>
    <w:rsid w:val="003C4DE9"/>
    <w:rsid w:val="003C53A5"/>
    <w:rsid w:val="003C6419"/>
    <w:rsid w:val="003C6E7E"/>
    <w:rsid w:val="003C754C"/>
    <w:rsid w:val="003D005B"/>
    <w:rsid w:val="003D1EBB"/>
    <w:rsid w:val="003D24DF"/>
    <w:rsid w:val="003D317D"/>
    <w:rsid w:val="003D32EF"/>
    <w:rsid w:val="003D38AE"/>
    <w:rsid w:val="003D4427"/>
    <w:rsid w:val="003D4A8B"/>
    <w:rsid w:val="003D6EE1"/>
    <w:rsid w:val="003D75A8"/>
    <w:rsid w:val="003E0C0F"/>
    <w:rsid w:val="003E197F"/>
    <w:rsid w:val="003E6829"/>
    <w:rsid w:val="003F07C8"/>
    <w:rsid w:val="003F14D8"/>
    <w:rsid w:val="003F4B1C"/>
    <w:rsid w:val="003F58A6"/>
    <w:rsid w:val="003F5AD8"/>
    <w:rsid w:val="003F6BE4"/>
    <w:rsid w:val="003F7E6E"/>
    <w:rsid w:val="003F7EE0"/>
    <w:rsid w:val="004007B6"/>
    <w:rsid w:val="004009FA"/>
    <w:rsid w:val="00402A2A"/>
    <w:rsid w:val="00403919"/>
    <w:rsid w:val="00405904"/>
    <w:rsid w:val="00410147"/>
    <w:rsid w:val="0041082A"/>
    <w:rsid w:val="00410A9C"/>
    <w:rsid w:val="00411041"/>
    <w:rsid w:val="00412A28"/>
    <w:rsid w:val="004131F5"/>
    <w:rsid w:val="00420032"/>
    <w:rsid w:val="004229D1"/>
    <w:rsid w:val="004301DD"/>
    <w:rsid w:val="0043103D"/>
    <w:rsid w:val="00432BD0"/>
    <w:rsid w:val="00433D5A"/>
    <w:rsid w:val="00433F82"/>
    <w:rsid w:val="004346A7"/>
    <w:rsid w:val="004348E9"/>
    <w:rsid w:val="00436DDA"/>
    <w:rsid w:val="004416DD"/>
    <w:rsid w:val="004420CC"/>
    <w:rsid w:val="00442898"/>
    <w:rsid w:val="0044566E"/>
    <w:rsid w:val="0045230A"/>
    <w:rsid w:val="0045276F"/>
    <w:rsid w:val="00452B3C"/>
    <w:rsid w:val="0045439B"/>
    <w:rsid w:val="004551B7"/>
    <w:rsid w:val="004611AC"/>
    <w:rsid w:val="00461E7B"/>
    <w:rsid w:val="00462CBF"/>
    <w:rsid w:val="004632FC"/>
    <w:rsid w:val="00466D5A"/>
    <w:rsid w:val="00470DFF"/>
    <w:rsid w:val="0047363C"/>
    <w:rsid w:val="00475C5C"/>
    <w:rsid w:val="00475E0A"/>
    <w:rsid w:val="00476250"/>
    <w:rsid w:val="00477D2E"/>
    <w:rsid w:val="00480226"/>
    <w:rsid w:val="00480DE5"/>
    <w:rsid w:val="004823E3"/>
    <w:rsid w:val="00484925"/>
    <w:rsid w:val="00484A53"/>
    <w:rsid w:val="00484DDB"/>
    <w:rsid w:val="00486F46"/>
    <w:rsid w:val="00487ADA"/>
    <w:rsid w:val="00487E4A"/>
    <w:rsid w:val="00487F83"/>
    <w:rsid w:val="00492CF6"/>
    <w:rsid w:val="00494138"/>
    <w:rsid w:val="0049417B"/>
    <w:rsid w:val="004A05D4"/>
    <w:rsid w:val="004A156D"/>
    <w:rsid w:val="004A3E04"/>
    <w:rsid w:val="004A6613"/>
    <w:rsid w:val="004B2866"/>
    <w:rsid w:val="004B2C68"/>
    <w:rsid w:val="004B5503"/>
    <w:rsid w:val="004B5A4E"/>
    <w:rsid w:val="004B60B6"/>
    <w:rsid w:val="004C081E"/>
    <w:rsid w:val="004C4BBE"/>
    <w:rsid w:val="004C567E"/>
    <w:rsid w:val="004C5C69"/>
    <w:rsid w:val="004C6766"/>
    <w:rsid w:val="004C6D1E"/>
    <w:rsid w:val="004D3C4F"/>
    <w:rsid w:val="004D51E1"/>
    <w:rsid w:val="004D5859"/>
    <w:rsid w:val="004D76AC"/>
    <w:rsid w:val="004D7E55"/>
    <w:rsid w:val="004E0EB6"/>
    <w:rsid w:val="004E226E"/>
    <w:rsid w:val="004E3965"/>
    <w:rsid w:val="004E5A43"/>
    <w:rsid w:val="004E68D4"/>
    <w:rsid w:val="004E7FCC"/>
    <w:rsid w:val="004F0D3B"/>
    <w:rsid w:val="004F2486"/>
    <w:rsid w:val="004F4719"/>
    <w:rsid w:val="004F56D1"/>
    <w:rsid w:val="004F7DDE"/>
    <w:rsid w:val="00501BCF"/>
    <w:rsid w:val="00502685"/>
    <w:rsid w:val="005035C4"/>
    <w:rsid w:val="00503EB0"/>
    <w:rsid w:val="00505DE2"/>
    <w:rsid w:val="00506942"/>
    <w:rsid w:val="00511C18"/>
    <w:rsid w:val="00512E64"/>
    <w:rsid w:val="005137CC"/>
    <w:rsid w:val="00513904"/>
    <w:rsid w:val="00514ACF"/>
    <w:rsid w:val="0051516C"/>
    <w:rsid w:val="00516B86"/>
    <w:rsid w:val="00516FED"/>
    <w:rsid w:val="00517C27"/>
    <w:rsid w:val="005206E5"/>
    <w:rsid w:val="005228D5"/>
    <w:rsid w:val="00522EFD"/>
    <w:rsid w:val="00524457"/>
    <w:rsid w:val="00526DA7"/>
    <w:rsid w:val="00526F96"/>
    <w:rsid w:val="00530F75"/>
    <w:rsid w:val="005339E5"/>
    <w:rsid w:val="00533AFA"/>
    <w:rsid w:val="00535DBB"/>
    <w:rsid w:val="00536D3F"/>
    <w:rsid w:val="0053722D"/>
    <w:rsid w:val="005379F0"/>
    <w:rsid w:val="00541591"/>
    <w:rsid w:val="0054269C"/>
    <w:rsid w:val="00544931"/>
    <w:rsid w:val="00544DEB"/>
    <w:rsid w:val="005457A4"/>
    <w:rsid w:val="00546389"/>
    <w:rsid w:val="005471BF"/>
    <w:rsid w:val="00547A6C"/>
    <w:rsid w:val="00550142"/>
    <w:rsid w:val="00550BFF"/>
    <w:rsid w:val="00555C51"/>
    <w:rsid w:val="00561427"/>
    <w:rsid w:val="00562599"/>
    <w:rsid w:val="00562E3F"/>
    <w:rsid w:val="00562F0A"/>
    <w:rsid w:val="005637FA"/>
    <w:rsid w:val="005639AD"/>
    <w:rsid w:val="00566134"/>
    <w:rsid w:val="00570A37"/>
    <w:rsid w:val="00573DDF"/>
    <w:rsid w:val="005743E4"/>
    <w:rsid w:val="00574A5A"/>
    <w:rsid w:val="00574B38"/>
    <w:rsid w:val="005753E0"/>
    <w:rsid w:val="00577D8F"/>
    <w:rsid w:val="005803F1"/>
    <w:rsid w:val="00580892"/>
    <w:rsid w:val="0058167C"/>
    <w:rsid w:val="0058175C"/>
    <w:rsid w:val="00581BA1"/>
    <w:rsid w:val="00584F3F"/>
    <w:rsid w:val="0058527C"/>
    <w:rsid w:val="00586208"/>
    <w:rsid w:val="00586B41"/>
    <w:rsid w:val="00586C7B"/>
    <w:rsid w:val="005905DB"/>
    <w:rsid w:val="0059242E"/>
    <w:rsid w:val="0059386A"/>
    <w:rsid w:val="005956E4"/>
    <w:rsid w:val="00596158"/>
    <w:rsid w:val="005971C7"/>
    <w:rsid w:val="005A03D6"/>
    <w:rsid w:val="005A2CCE"/>
    <w:rsid w:val="005A3BA0"/>
    <w:rsid w:val="005A58C1"/>
    <w:rsid w:val="005A637B"/>
    <w:rsid w:val="005B1C10"/>
    <w:rsid w:val="005B3449"/>
    <w:rsid w:val="005B417C"/>
    <w:rsid w:val="005B6199"/>
    <w:rsid w:val="005B69A5"/>
    <w:rsid w:val="005B6B3B"/>
    <w:rsid w:val="005B6C49"/>
    <w:rsid w:val="005C0CE6"/>
    <w:rsid w:val="005C11FC"/>
    <w:rsid w:val="005C60DA"/>
    <w:rsid w:val="005C6AAB"/>
    <w:rsid w:val="005D2DCE"/>
    <w:rsid w:val="005D34A2"/>
    <w:rsid w:val="005D40AB"/>
    <w:rsid w:val="005E0036"/>
    <w:rsid w:val="005E0065"/>
    <w:rsid w:val="005E544F"/>
    <w:rsid w:val="005E5EEC"/>
    <w:rsid w:val="005E7CC1"/>
    <w:rsid w:val="005F0161"/>
    <w:rsid w:val="005F3BFB"/>
    <w:rsid w:val="005F759F"/>
    <w:rsid w:val="005F7A4B"/>
    <w:rsid w:val="00600232"/>
    <w:rsid w:val="00600A82"/>
    <w:rsid w:val="00602FAC"/>
    <w:rsid w:val="00603088"/>
    <w:rsid w:val="0060397A"/>
    <w:rsid w:val="006054F8"/>
    <w:rsid w:val="00605926"/>
    <w:rsid w:val="00606018"/>
    <w:rsid w:val="00607C44"/>
    <w:rsid w:val="006104C0"/>
    <w:rsid w:val="00612209"/>
    <w:rsid w:val="006123F5"/>
    <w:rsid w:val="00612ECA"/>
    <w:rsid w:val="0061309A"/>
    <w:rsid w:val="0061489E"/>
    <w:rsid w:val="00615174"/>
    <w:rsid w:val="006174D0"/>
    <w:rsid w:val="00620914"/>
    <w:rsid w:val="00623E2D"/>
    <w:rsid w:val="00623FA1"/>
    <w:rsid w:val="006245EB"/>
    <w:rsid w:val="0062583F"/>
    <w:rsid w:val="0062660E"/>
    <w:rsid w:val="00630679"/>
    <w:rsid w:val="006317FF"/>
    <w:rsid w:val="00635085"/>
    <w:rsid w:val="00637113"/>
    <w:rsid w:val="006404F6"/>
    <w:rsid w:val="00640B2E"/>
    <w:rsid w:val="00641263"/>
    <w:rsid w:val="00642969"/>
    <w:rsid w:val="00646DFA"/>
    <w:rsid w:val="0064780E"/>
    <w:rsid w:val="00650AF2"/>
    <w:rsid w:val="00650E4D"/>
    <w:rsid w:val="006512F8"/>
    <w:rsid w:val="006514FE"/>
    <w:rsid w:val="00651904"/>
    <w:rsid w:val="00651AE9"/>
    <w:rsid w:val="006522AE"/>
    <w:rsid w:val="00652CB4"/>
    <w:rsid w:val="0065380D"/>
    <w:rsid w:val="006543D8"/>
    <w:rsid w:val="006544AF"/>
    <w:rsid w:val="00656B99"/>
    <w:rsid w:val="006600CC"/>
    <w:rsid w:val="006607F4"/>
    <w:rsid w:val="00660F6F"/>
    <w:rsid w:val="006724A0"/>
    <w:rsid w:val="00673340"/>
    <w:rsid w:val="00674878"/>
    <w:rsid w:val="00675CA6"/>
    <w:rsid w:val="006762E9"/>
    <w:rsid w:val="0067649C"/>
    <w:rsid w:val="00677737"/>
    <w:rsid w:val="00680B33"/>
    <w:rsid w:val="0068110D"/>
    <w:rsid w:val="00683239"/>
    <w:rsid w:val="0068393F"/>
    <w:rsid w:val="00686A3C"/>
    <w:rsid w:val="006873AC"/>
    <w:rsid w:val="0069097A"/>
    <w:rsid w:val="006928F1"/>
    <w:rsid w:val="00694939"/>
    <w:rsid w:val="00694CA3"/>
    <w:rsid w:val="006A08AA"/>
    <w:rsid w:val="006A09AF"/>
    <w:rsid w:val="006A149A"/>
    <w:rsid w:val="006A2368"/>
    <w:rsid w:val="006A3C29"/>
    <w:rsid w:val="006A45DE"/>
    <w:rsid w:val="006A4615"/>
    <w:rsid w:val="006A5392"/>
    <w:rsid w:val="006B1687"/>
    <w:rsid w:val="006B16C2"/>
    <w:rsid w:val="006B3F5A"/>
    <w:rsid w:val="006B45CE"/>
    <w:rsid w:val="006B55AA"/>
    <w:rsid w:val="006B6068"/>
    <w:rsid w:val="006B759E"/>
    <w:rsid w:val="006C16EA"/>
    <w:rsid w:val="006C1712"/>
    <w:rsid w:val="006C1D4E"/>
    <w:rsid w:val="006C34F8"/>
    <w:rsid w:val="006C38A0"/>
    <w:rsid w:val="006C3EE2"/>
    <w:rsid w:val="006C44D7"/>
    <w:rsid w:val="006C4E8C"/>
    <w:rsid w:val="006C7DB4"/>
    <w:rsid w:val="006C7E7C"/>
    <w:rsid w:val="006D1C8B"/>
    <w:rsid w:val="006D344F"/>
    <w:rsid w:val="006D4D47"/>
    <w:rsid w:val="006D55E0"/>
    <w:rsid w:val="006D6FD3"/>
    <w:rsid w:val="006D727F"/>
    <w:rsid w:val="006E1BE1"/>
    <w:rsid w:val="006E2187"/>
    <w:rsid w:val="006E2A7E"/>
    <w:rsid w:val="006E6154"/>
    <w:rsid w:val="006E6579"/>
    <w:rsid w:val="006F0C18"/>
    <w:rsid w:val="006F12AE"/>
    <w:rsid w:val="006F60A2"/>
    <w:rsid w:val="006F6E5F"/>
    <w:rsid w:val="006F7DF2"/>
    <w:rsid w:val="0070016A"/>
    <w:rsid w:val="00701210"/>
    <w:rsid w:val="0070405B"/>
    <w:rsid w:val="0070511B"/>
    <w:rsid w:val="00705499"/>
    <w:rsid w:val="00705A13"/>
    <w:rsid w:val="00706B64"/>
    <w:rsid w:val="00710AEC"/>
    <w:rsid w:val="00712B73"/>
    <w:rsid w:val="007143E7"/>
    <w:rsid w:val="00715728"/>
    <w:rsid w:val="00715D0F"/>
    <w:rsid w:val="00716D71"/>
    <w:rsid w:val="00717283"/>
    <w:rsid w:val="00717D15"/>
    <w:rsid w:val="00721841"/>
    <w:rsid w:val="00722AFE"/>
    <w:rsid w:val="00723CD4"/>
    <w:rsid w:val="00723D3E"/>
    <w:rsid w:val="00726E68"/>
    <w:rsid w:val="007272AE"/>
    <w:rsid w:val="00731F50"/>
    <w:rsid w:val="00734B94"/>
    <w:rsid w:val="007416E4"/>
    <w:rsid w:val="0074237B"/>
    <w:rsid w:val="00742506"/>
    <w:rsid w:val="007426D6"/>
    <w:rsid w:val="00743964"/>
    <w:rsid w:val="007439A8"/>
    <w:rsid w:val="00746672"/>
    <w:rsid w:val="00746980"/>
    <w:rsid w:val="00746BC0"/>
    <w:rsid w:val="0075066B"/>
    <w:rsid w:val="00751328"/>
    <w:rsid w:val="00752227"/>
    <w:rsid w:val="00754F52"/>
    <w:rsid w:val="00756ACB"/>
    <w:rsid w:val="00760B0A"/>
    <w:rsid w:val="00760E22"/>
    <w:rsid w:val="00760E8F"/>
    <w:rsid w:val="00762385"/>
    <w:rsid w:val="00762B58"/>
    <w:rsid w:val="00762E94"/>
    <w:rsid w:val="00763444"/>
    <w:rsid w:val="00764286"/>
    <w:rsid w:val="0076623A"/>
    <w:rsid w:val="00770579"/>
    <w:rsid w:val="007712CD"/>
    <w:rsid w:val="0077287A"/>
    <w:rsid w:val="00773609"/>
    <w:rsid w:val="007741D2"/>
    <w:rsid w:val="00774C4B"/>
    <w:rsid w:val="007765E0"/>
    <w:rsid w:val="0077796C"/>
    <w:rsid w:val="00781827"/>
    <w:rsid w:val="007867E8"/>
    <w:rsid w:val="00790FA3"/>
    <w:rsid w:val="007910E7"/>
    <w:rsid w:val="007944E1"/>
    <w:rsid w:val="00794C46"/>
    <w:rsid w:val="007955EC"/>
    <w:rsid w:val="007962D7"/>
    <w:rsid w:val="00796507"/>
    <w:rsid w:val="00797403"/>
    <w:rsid w:val="007A1101"/>
    <w:rsid w:val="007A3F7C"/>
    <w:rsid w:val="007A768B"/>
    <w:rsid w:val="007B1CDB"/>
    <w:rsid w:val="007B7027"/>
    <w:rsid w:val="007B7494"/>
    <w:rsid w:val="007C0218"/>
    <w:rsid w:val="007C1DA8"/>
    <w:rsid w:val="007C3FD1"/>
    <w:rsid w:val="007C4B65"/>
    <w:rsid w:val="007C5C75"/>
    <w:rsid w:val="007C5D00"/>
    <w:rsid w:val="007C6B44"/>
    <w:rsid w:val="007D1720"/>
    <w:rsid w:val="007D17C1"/>
    <w:rsid w:val="007D2603"/>
    <w:rsid w:val="007D27C5"/>
    <w:rsid w:val="007D7790"/>
    <w:rsid w:val="007E0D26"/>
    <w:rsid w:val="007E2DE9"/>
    <w:rsid w:val="007E3949"/>
    <w:rsid w:val="007E442C"/>
    <w:rsid w:val="007F4607"/>
    <w:rsid w:val="007F62C8"/>
    <w:rsid w:val="008027C6"/>
    <w:rsid w:val="00806754"/>
    <w:rsid w:val="00806818"/>
    <w:rsid w:val="0081166D"/>
    <w:rsid w:val="0081244C"/>
    <w:rsid w:val="00812854"/>
    <w:rsid w:val="00812A86"/>
    <w:rsid w:val="00813A81"/>
    <w:rsid w:val="00814388"/>
    <w:rsid w:val="0081516E"/>
    <w:rsid w:val="00817007"/>
    <w:rsid w:val="00817CA9"/>
    <w:rsid w:val="0082079A"/>
    <w:rsid w:val="0082086E"/>
    <w:rsid w:val="008218DE"/>
    <w:rsid w:val="00821C3B"/>
    <w:rsid w:val="00826E3F"/>
    <w:rsid w:val="00827FA8"/>
    <w:rsid w:val="0083007A"/>
    <w:rsid w:val="00831857"/>
    <w:rsid w:val="00832113"/>
    <w:rsid w:val="00832A94"/>
    <w:rsid w:val="00832C57"/>
    <w:rsid w:val="00835A25"/>
    <w:rsid w:val="00835BA1"/>
    <w:rsid w:val="00836DA8"/>
    <w:rsid w:val="00842B37"/>
    <w:rsid w:val="00843A8A"/>
    <w:rsid w:val="00844ED3"/>
    <w:rsid w:val="0084624C"/>
    <w:rsid w:val="0084720F"/>
    <w:rsid w:val="00847B94"/>
    <w:rsid w:val="00850F81"/>
    <w:rsid w:val="00851C6F"/>
    <w:rsid w:val="00852FAE"/>
    <w:rsid w:val="008531CF"/>
    <w:rsid w:val="00855EAA"/>
    <w:rsid w:val="00860D0F"/>
    <w:rsid w:val="00862EDF"/>
    <w:rsid w:val="0087127A"/>
    <w:rsid w:val="00872497"/>
    <w:rsid w:val="00873CE3"/>
    <w:rsid w:val="008741B8"/>
    <w:rsid w:val="00876260"/>
    <w:rsid w:val="008768CF"/>
    <w:rsid w:val="00882DB6"/>
    <w:rsid w:val="00885B6B"/>
    <w:rsid w:val="00885D0E"/>
    <w:rsid w:val="00886065"/>
    <w:rsid w:val="0088612C"/>
    <w:rsid w:val="008861BC"/>
    <w:rsid w:val="00886296"/>
    <w:rsid w:val="00887CE3"/>
    <w:rsid w:val="008929BF"/>
    <w:rsid w:val="00892A94"/>
    <w:rsid w:val="00893E8B"/>
    <w:rsid w:val="0089547D"/>
    <w:rsid w:val="00896FA3"/>
    <w:rsid w:val="008A1A7B"/>
    <w:rsid w:val="008A1FF6"/>
    <w:rsid w:val="008A30C0"/>
    <w:rsid w:val="008A40FE"/>
    <w:rsid w:val="008A4BD3"/>
    <w:rsid w:val="008A7AB2"/>
    <w:rsid w:val="008A7BAC"/>
    <w:rsid w:val="008A7D7F"/>
    <w:rsid w:val="008B1B35"/>
    <w:rsid w:val="008B4319"/>
    <w:rsid w:val="008B44B3"/>
    <w:rsid w:val="008B5034"/>
    <w:rsid w:val="008B515F"/>
    <w:rsid w:val="008B72E5"/>
    <w:rsid w:val="008C0783"/>
    <w:rsid w:val="008C14EB"/>
    <w:rsid w:val="008C1DF3"/>
    <w:rsid w:val="008C2BB6"/>
    <w:rsid w:val="008C5EAC"/>
    <w:rsid w:val="008C6126"/>
    <w:rsid w:val="008C7213"/>
    <w:rsid w:val="008C74E9"/>
    <w:rsid w:val="008D07F1"/>
    <w:rsid w:val="008D0B8C"/>
    <w:rsid w:val="008D161A"/>
    <w:rsid w:val="008D2164"/>
    <w:rsid w:val="008D351C"/>
    <w:rsid w:val="008D3E60"/>
    <w:rsid w:val="008D664D"/>
    <w:rsid w:val="008D7BDE"/>
    <w:rsid w:val="008E0590"/>
    <w:rsid w:val="008E0820"/>
    <w:rsid w:val="008E08A1"/>
    <w:rsid w:val="008E0E35"/>
    <w:rsid w:val="008E3CAC"/>
    <w:rsid w:val="008E4836"/>
    <w:rsid w:val="008E710D"/>
    <w:rsid w:val="008E7902"/>
    <w:rsid w:val="008F1264"/>
    <w:rsid w:val="008F2016"/>
    <w:rsid w:val="008F2572"/>
    <w:rsid w:val="008F3BC1"/>
    <w:rsid w:val="008F559A"/>
    <w:rsid w:val="008F59DB"/>
    <w:rsid w:val="008F64E6"/>
    <w:rsid w:val="008F75BE"/>
    <w:rsid w:val="008F7B0C"/>
    <w:rsid w:val="008F7C5F"/>
    <w:rsid w:val="009023E7"/>
    <w:rsid w:val="009029D3"/>
    <w:rsid w:val="00905B58"/>
    <w:rsid w:val="00910167"/>
    <w:rsid w:val="009112DB"/>
    <w:rsid w:val="00911525"/>
    <w:rsid w:val="00912E07"/>
    <w:rsid w:val="0091664E"/>
    <w:rsid w:val="00917795"/>
    <w:rsid w:val="009200B7"/>
    <w:rsid w:val="00920893"/>
    <w:rsid w:val="00921FB6"/>
    <w:rsid w:val="00922076"/>
    <w:rsid w:val="00922AAA"/>
    <w:rsid w:val="00922ED4"/>
    <w:rsid w:val="009237EA"/>
    <w:rsid w:val="00924DA4"/>
    <w:rsid w:val="009256CC"/>
    <w:rsid w:val="00926779"/>
    <w:rsid w:val="00926DC7"/>
    <w:rsid w:val="00930615"/>
    <w:rsid w:val="00930963"/>
    <w:rsid w:val="009310CB"/>
    <w:rsid w:val="009320AB"/>
    <w:rsid w:val="009320C5"/>
    <w:rsid w:val="00932B36"/>
    <w:rsid w:val="00935E55"/>
    <w:rsid w:val="0093691B"/>
    <w:rsid w:val="00937515"/>
    <w:rsid w:val="00937F90"/>
    <w:rsid w:val="00940313"/>
    <w:rsid w:val="0094085C"/>
    <w:rsid w:val="00941C5A"/>
    <w:rsid w:val="00942BF4"/>
    <w:rsid w:val="009438E6"/>
    <w:rsid w:val="00943D76"/>
    <w:rsid w:val="009465A9"/>
    <w:rsid w:val="00951FAB"/>
    <w:rsid w:val="009526C9"/>
    <w:rsid w:val="00952B16"/>
    <w:rsid w:val="00952F11"/>
    <w:rsid w:val="009544BB"/>
    <w:rsid w:val="00957DCF"/>
    <w:rsid w:val="00961770"/>
    <w:rsid w:val="00962973"/>
    <w:rsid w:val="00964133"/>
    <w:rsid w:val="00965123"/>
    <w:rsid w:val="00965B6A"/>
    <w:rsid w:val="00971A07"/>
    <w:rsid w:val="00975B7F"/>
    <w:rsid w:val="00980936"/>
    <w:rsid w:val="009810A1"/>
    <w:rsid w:val="00982862"/>
    <w:rsid w:val="00982B6A"/>
    <w:rsid w:val="00983584"/>
    <w:rsid w:val="00986412"/>
    <w:rsid w:val="00986601"/>
    <w:rsid w:val="0098731F"/>
    <w:rsid w:val="00990454"/>
    <w:rsid w:val="00990CD9"/>
    <w:rsid w:val="0099201A"/>
    <w:rsid w:val="00992A65"/>
    <w:rsid w:val="009934BB"/>
    <w:rsid w:val="00993524"/>
    <w:rsid w:val="009944CA"/>
    <w:rsid w:val="00994AA3"/>
    <w:rsid w:val="00994D5B"/>
    <w:rsid w:val="009A0200"/>
    <w:rsid w:val="009A0BF0"/>
    <w:rsid w:val="009A33B0"/>
    <w:rsid w:val="009A5ABC"/>
    <w:rsid w:val="009A61BD"/>
    <w:rsid w:val="009A61E6"/>
    <w:rsid w:val="009A6803"/>
    <w:rsid w:val="009B0A14"/>
    <w:rsid w:val="009B0A8F"/>
    <w:rsid w:val="009B0CAE"/>
    <w:rsid w:val="009B2E27"/>
    <w:rsid w:val="009B315C"/>
    <w:rsid w:val="009B4D0E"/>
    <w:rsid w:val="009B70CC"/>
    <w:rsid w:val="009B71B7"/>
    <w:rsid w:val="009C0184"/>
    <w:rsid w:val="009C15B1"/>
    <w:rsid w:val="009C16A0"/>
    <w:rsid w:val="009C1F7D"/>
    <w:rsid w:val="009C4958"/>
    <w:rsid w:val="009C5FC6"/>
    <w:rsid w:val="009C5FF3"/>
    <w:rsid w:val="009D0C1E"/>
    <w:rsid w:val="009D13A9"/>
    <w:rsid w:val="009D3E08"/>
    <w:rsid w:val="009D3F13"/>
    <w:rsid w:val="009D4635"/>
    <w:rsid w:val="009D4BDD"/>
    <w:rsid w:val="009D61AC"/>
    <w:rsid w:val="009D6730"/>
    <w:rsid w:val="009D69B1"/>
    <w:rsid w:val="009D7147"/>
    <w:rsid w:val="009D76F4"/>
    <w:rsid w:val="009E14A7"/>
    <w:rsid w:val="009E2CD1"/>
    <w:rsid w:val="009E5D93"/>
    <w:rsid w:val="009F1891"/>
    <w:rsid w:val="009F229C"/>
    <w:rsid w:val="00A00AEE"/>
    <w:rsid w:val="00A01130"/>
    <w:rsid w:val="00A0187D"/>
    <w:rsid w:val="00A0353E"/>
    <w:rsid w:val="00A11679"/>
    <w:rsid w:val="00A1169B"/>
    <w:rsid w:val="00A12E5C"/>
    <w:rsid w:val="00A13687"/>
    <w:rsid w:val="00A14757"/>
    <w:rsid w:val="00A14A0B"/>
    <w:rsid w:val="00A1562B"/>
    <w:rsid w:val="00A15AAE"/>
    <w:rsid w:val="00A20093"/>
    <w:rsid w:val="00A2111A"/>
    <w:rsid w:val="00A221AD"/>
    <w:rsid w:val="00A22A7E"/>
    <w:rsid w:val="00A2424D"/>
    <w:rsid w:val="00A26D9D"/>
    <w:rsid w:val="00A27379"/>
    <w:rsid w:val="00A276F7"/>
    <w:rsid w:val="00A301A4"/>
    <w:rsid w:val="00A31DF4"/>
    <w:rsid w:val="00A3298B"/>
    <w:rsid w:val="00A337D7"/>
    <w:rsid w:val="00A34ABC"/>
    <w:rsid w:val="00A3618D"/>
    <w:rsid w:val="00A376DD"/>
    <w:rsid w:val="00A407DC"/>
    <w:rsid w:val="00A43184"/>
    <w:rsid w:val="00A44607"/>
    <w:rsid w:val="00A519BC"/>
    <w:rsid w:val="00A51A5C"/>
    <w:rsid w:val="00A525B5"/>
    <w:rsid w:val="00A5670F"/>
    <w:rsid w:val="00A56E5D"/>
    <w:rsid w:val="00A60C05"/>
    <w:rsid w:val="00A610FB"/>
    <w:rsid w:val="00A611F0"/>
    <w:rsid w:val="00A61C84"/>
    <w:rsid w:val="00A6266B"/>
    <w:rsid w:val="00A6278B"/>
    <w:rsid w:val="00A64E2F"/>
    <w:rsid w:val="00A65338"/>
    <w:rsid w:val="00A65883"/>
    <w:rsid w:val="00A65E6C"/>
    <w:rsid w:val="00A724AF"/>
    <w:rsid w:val="00A7447E"/>
    <w:rsid w:val="00A76757"/>
    <w:rsid w:val="00A77492"/>
    <w:rsid w:val="00A82478"/>
    <w:rsid w:val="00A83B8F"/>
    <w:rsid w:val="00A8575A"/>
    <w:rsid w:val="00A85DBF"/>
    <w:rsid w:val="00A91271"/>
    <w:rsid w:val="00A918E1"/>
    <w:rsid w:val="00A9229E"/>
    <w:rsid w:val="00A926AB"/>
    <w:rsid w:val="00A92A66"/>
    <w:rsid w:val="00A9446F"/>
    <w:rsid w:val="00A94C0D"/>
    <w:rsid w:val="00A95802"/>
    <w:rsid w:val="00A959A2"/>
    <w:rsid w:val="00A96488"/>
    <w:rsid w:val="00A96807"/>
    <w:rsid w:val="00A96E1D"/>
    <w:rsid w:val="00A97A2F"/>
    <w:rsid w:val="00AA5ABE"/>
    <w:rsid w:val="00AB069E"/>
    <w:rsid w:val="00AB1887"/>
    <w:rsid w:val="00AB20F8"/>
    <w:rsid w:val="00AB30A1"/>
    <w:rsid w:val="00AB5647"/>
    <w:rsid w:val="00AB5AE2"/>
    <w:rsid w:val="00AB6A3E"/>
    <w:rsid w:val="00AB764D"/>
    <w:rsid w:val="00AC088B"/>
    <w:rsid w:val="00AC0E3C"/>
    <w:rsid w:val="00AC1905"/>
    <w:rsid w:val="00AC1E7F"/>
    <w:rsid w:val="00AC3B2F"/>
    <w:rsid w:val="00AC420D"/>
    <w:rsid w:val="00AC63E2"/>
    <w:rsid w:val="00AD1392"/>
    <w:rsid w:val="00AD7124"/>
    <w:rsid w:val="00AD7386"/>
    <w:rsid w:val="00AE0A8E"/>
    <w:rsid w:val="00AE2906"/>
    <w:rsid w:val="00AE6BBA"/>
    <w:rsid w:val="00AF0D2B"/>
    <w:rsid w:val="00AF0E72"/>
    <w:rsid w:val="00AF23C6"/>
    <w:rsid w:val="00AF62F7"/>
    <w:rsid w:val="00B01208"/>
    <w:rsid w:val="00B017C0"/>
    <w:rsid w:val="00B0356D"/>
    <w:rsid w:val="00B04B9B"/>
    <w:rsid w:val="00B04E2E"/>
    <w:rsid w:val="00B06C1D"/>
    <w:rsid w:val="00B10053"/>
    <w:rsid w:val="00B102DB"/>
    <w:rsid w:val="00B116FE"/>
    <w:rsid w:val="00B12294"/>
    <w:rsid w:val="00B161C0"/>
    <w:rsid w:val="00B17CB8"/>
    <w:rsid w:val="00B22D2E"/>
    <w:rsid w:val="00B23DFC"/>
    <w:rsid w:val="00B24E41"/>
    <w:rsid w:val="00B25911"/>
    <w:rsid w:val="00B2636F"/>
    <w:rsid w:val="00B277ED"/>
    <w:rsid w:val="00B3130F"/>
    <w:rsid w:val="00B313D9"/>
    <w:rsid w:val="00B31897"/>
    <w:rsid w:val="00B321A4"/>
    <w:rsid w:val="00B3339C"/>
    <w:rsid w:val="00B333E1"/>
    <w:rsid w:val="00B35F18"/>
    <w:rsid w:val="00B40052"/>
    <w:rsid w:val="00B40652"/>
    <w:rsid w:val="00B41163"/>
    <w:rsid w:val="00B41646"/>
    <w:rsid w:val="00B44168"/>
    <w:rsid w:val="00B44A01"/>
    <w:rsid w:val="00B46BCA"/>
    <w:rsid w:val="00B53DDA"/>
    <w:rsid w:val="00B53F3A"/>
    <w:rsid w:val="00B57FD3"/>
    <w:rsid w:val="00B61C83"/>
    <w:rsid w:val="00B61EDB"/>
    <w:rsid w:val="00B62DDB"/>
    <w:rsid w:val="00B636EE"/>
    <w:rsid w:val="00B64B1C"/>
    <w:rsid w:val="00B64BB1"/>
    <w:rsid w:val="00B64F61"/>
    <w:rsid w:val="00B666F0"/>
    <w:rsid w:val="00B705FC"/>
    <w:rsid w:val="00B73789"/>
    <w:rsid w:val="00B7397E"/>
    <w:rsid w:val="00B74AD1"/>
    <w:rsid w:val="00B75151"/>
    <w:rsid w:val="00B775FE"/>
    <w:rsid w:val="00B77F44"/>
    <w:rsid w:val="00B80581"/>
    <w:rsid w:val="00B80F10"/>
    <w:rsid w:val="00B824BB"/>
    <w:rsid w:val="00B8259D"/>
    <w:rsid w:val="00B8364F"/>
    <w:rsid w:val="00B84E84"/>
    <w:rsid w:val="00B900FD"/>
    <w:rsid w:val="00B9104F"/>
    <w:rsid w:val="00B92022"/>
    <w:rsid w:val="00B94C75"/>
    <w:rsid w:val="00B952E5"/>
    <w:rsid w:val="00B96CBD"/>
    <w:rsid w:val="00B97833"/>
    <w:rsid w:val="00BA1A17"/>
    <w:rsid w:val="00BA2B1B"/>
    <w:rsid w:val="00BA4C40"/>
    <w:rsid w:val="00BA4FE1"/>
    <w:rsid w:val="00BA5802"/>
    <w:rsid w:val="00BA5BD5"/>
    <w:rsid w:val="00BB0564"/>
    <w:rsid w:val="00BB2069"/>
    <w:rsid w:val="00BB273A"/>
    <w:rsid w:val="00BB2BA8"/>
    <w:rsid w:val="00BB30F4"/>
    <w:rsid w:val="00BB3279"/>
    <w:rsid w:val="00BB3672"/>
    <w:rsid w:val="00BB7E5C"/>
    <w:rsid w:val="00BC038A"/>
    <w:rsid w:val="00BC2326"/>
    <w:rsid w:val="00BC2996"/>
    <w:rsid w:val="00BC2BB8"/>
    <w:rsid w:val="00BC3F5A"/>
    <w:rsid w:val="00BC68BA"/>
    <w:rsid w:val="00BC68C0"/>
    <w:rsid w:val="00BD69EB"/>
    <w:rsid w:val="00BE0BD5"/>
    <w:rsid w:val="00BE126C"/>
    <w:rsid w:val="00BE1945"/>
    <w:rsid w:val="00BE20A3"/>
    <w:rsid w:val="00BE2492"/>
    <w:rsid w:val="00BE3799"/>
    <w:rsid w:val="00BE3808"/>
    <w:rsid w:val="00BE60B3"/>
    <w:rsid w:val="00BE6F4E"/>
    <w:rsid w:val="00BE7DB1"/>
    <w:rsid w:val="00BF022B"/>
    <w:rsid w:val="00BF0594"/>
    <w:rsid w:val="00BF23B7"/>
    <w:rsid w:val="00BF719F"/>
    <w:rsid w:val="00C0165B"/>
    <w:rsid w:val="00C01AD0"/>
    <w:rsid w:val="00C04901"/>
    <w:rsid w:val="00C04F47"/>
    <w:rsid w:val="00C05827"/>
    <w:rsid w:val="00C07B9F"/>
    <w:rsid w:val="00C07E1F"/>
    <w:rsid w:val="00C07E2E"/>
    <w:rsid w:val="00C111DA"/>
    <w:rsid w:val="00C11271"/>
    <w:rsid w:val="00C15711"/>
    <w:rsid w:val="00C17DE9"/>
    <w:rsid w:val="00C23F18"/>
    <w:rsid w:val="00C26BCA"/>
    <w:rsid w:val="00C26CA4"/>
    <w:rsid w:val="00C30CC6"/>
    <w:rsid w:val="00C313BE"/>
    <w:rsid w:val="00C318B8"/>
    <w:rsid w:val="00C349CE"/>
    <w:rsid w:val="00C36039"/>
    <w:rsid w:val="00C43842"/>
    <w:rsid w:val="00C43A81"/>
    <w:rsid w:val="00C45B15"/>
    <w:rsid w:val="00C472F2"/>
    <w:rsid w:val="00C510AC"/>
    <w:rsid w:val="00C5113B"/>
    <w:rsid w:val="00C52797"/>
    <w:rsid w:val="00C53299"/>
    <w:rsid w:val="00C53395"/>
    <w:rsid w:val="00C53A26"/>
    <w:rsid w:val="00C5415F"/>
    <w:rsid w:val="00C54E7D"/>
    <w:rsid w:val="00C574FF"/>
    <w:rsid w:val="00C604BF"/>
    <w:rsid w:val="00C61FD0"/>
    <w:rsid w:val="00C63CF8"/>
    <w:rsid w:val="00C66127"/>
    <w:rsid w:val="00C675BB"/>
    <w:rsid w:val="00C70950"/>
    <w:rsid w:val="00C7191D"/>
    <w:rsid w:val="00C73C58"/>
    <w:rsid w:val="00C74662"/>
    <w:rsid w:val="00C74A81"/>
    <w:rsid w:val="00C756D2"/>
    <w:rsid w:val="00C763E8"/>
    <w:rsid w:val="00C82AEA"/>
    <w:rsid w:val="00C84275"/>
    <w:rsid w:val="00C855DE"/>
    <w:rsid w:val="00C87557"/>
    <w:rsid w:val="00C90633"/>
    <w:rsid w:val="00C909DC"/>
    <w:rsid w:val="00C92AB0"/>
    <w:rsid w:val="00C93C2A"/>
    <w:rsid w:val="00C9474F"/>
    <w:rsid w:val="00C9681A"/>
    <w:rsid w:val="00C9782C"/>
    <w:rsid w:val="00CA1687"/>
    <w:rsid w:val="00CA2A2A"/>
    <w:rsid w:val="00CA5866"/>
    <w:rsid w:val="00CA6045"/>
    <w:rsid w:val="00CA605F"/>
    <w:rsid w:val="00CA62C7"/>
    <w:rsid w:val="00CA6C64"/>
    <w:rsid w:val="00CB1ABD"/>
    <w:rsid w:val="00CB6012"/>
    <w:rsid w:val="00CB7180"/>
    <w:rsid w:val="00CC0759"/>
    <w:rsid w:val="00CC1596"/>
    <w:rsid w:val="00CC1989"/>
    <w:rsid w:val="00CC284D"/>
    <w:rsid w:val="00CC2CA9"/>
    <w:rsid w:val="00CC3303"/>
    <w:rsid w:val="00CC44E0"/>
    <w:rsid w:val="00CC4A88"/>
    <w:rsid w:val="00CC646D"/>
    <w:rsid w:val="00CC77C1"/>
    <w:rsid w:val="00CD1BF8"/>
    <w:rsid w:val="00CD2A11"/>
    <w:rsid w:val="00CD33B4"/>
    <w:rsid w:val="00CD40C9"/>
    <w:rsid w:val="00CD58C1"/>
    <w:rsid w:val="00CD6A63"/>
    <w:rsid w:val="00CD6CC8"/>
    <w:rsid w:val="00CE259B"/>
    <w:rsid w:val="00CE3776"/>
    <w:rsid w:val="00CE3D9E"/>
    <w:rsid w:val="00CE55CD"/>
    <w:rsid w:val="00CF2B88"/>
    <w:rsid w:val="00CF4568"/>
    <w:rsid w:val="00CF4603"/>
    <w:rsid w:val="00CF5B49"/>
    <w:rsid w:val="00CF694D"/>
    <w:rsid w:val="00D0002E"/>
    <w:rsid w:val="00D071C3"/>
    <w:rsid w:val="00D1075B"/>
    <w:rsid w:val="00D127F0"/>
    <w:rsid w:val="00D17B28"/>
    <w:rsid w:val="00D17DDB"/>
    <w:rsid w:val="00D20B42"/>
    <w:rsid w:val="00D21450"/>
    <w:rsid w:val="00D22B34"/>
    <w:rsid w:val="00D22F3A"/>
    <w:rsid w:val="00D230DC"/>
    <w:rsid w:val="00D24D0B"/>
    <w:rsid w:val="00D30A5A"/>
    <w:rsid w:val="00D30C85"/>
    <w:rsid w:val="00D321CC"/>
    <w:rsid w:val="00D32C49"/>
    <w:rsid w:val="00D3330A"/>
    <w:rsid w:val="00D3520B"/>
    <w:rsid w:val="00D36C24"/>
    <w:rsid w:val="00D416B5"/>
    <w:rsid w:val="00D47028"/>
    <w:rsid w:val="00D470F9"/>
    <w:rsid w:val="00D50686"/>
    <w:rsid w:val="00D526B4"/>
    <w:rsid w:val="00D52763"/>
    <w:rsid w:val="00D57654"/>
    <w:rsid w:val="00D6458F"/>
    <w:rsid w:val="00D6692E"/>
    <w:rsid w:val="00D72616"/>
    <w:rsid w:val="00D72D09"/>
    <w:rsid w:val="00D740CB"/>
    <w:rsid w:val="00D76431"/>
    <w:rsid w:val="00D80C66"/>
    <w:rsid w:val="00D86F09"/>
    <w:rsid w:val="00D90E80"/>
    <w:rsid w:val="00D91E9A"/>
    <w:rsid w:val="00D928BF"/>
    <w:rsid w:val="00D9312F"/>
    <w:rsid w:val="00D950AD"/>
    <w:rsid w:val="00D96C8C"/>
    <w:rsid w:val="00DA04CA"/>
    <w:rsid w:val="00DA23DB"/>
    <w:rsid w:val="00DA35B6"/>
    <w:rsid w:val="00DA561E"/>
    <w:rsid w:val="00DA5712"/>
    <w:rsid w:val="00DA74E8"/>
    <w:rsid w:val="00DA7831"/>
    <w:rsid w:val="00DB1295"/>
    <w:rsid w:val="00DB46CF"/>
    <w:rsid w:val="00DB5625"/>
    <w:rsid w:val="00DB64DB"/>
    <w:rsid w:val="00DB761A"/>
    <w:rsid w:val="00DB7E2C"/>
    <w:rsid w:val="00DC1AE6"/>
    <w:rsid w:val="00DC1B91"/>
    <w:rsid w:val="00DC20C7"/>
    <w:rsid w:val="00DC2267"/>
    <w:rsid w:val="00DC39E3"/>
    <w:rsid w:val="00DC44B4"/>
    <w:rsid w:val="00DC7402"/>
    <w:rsid w:val="00DD0C27"/>
    <w:rsid w:val="00DD1510"/>
    <w:rsid w:val="00DD41B4"/>
    <w:rsid w:val="00DD694C"/>
    <w:rsid w:val="00DD75A6"/>
    <w:rsid w:val="00DD7D81"/>
    <w:rsid w:val="00DE0652"/>
    <w:rsid w:val="00DE57F7"/>
    <w:rsid w:val="00DF00FB"/>
    <w:rsid w:val="00DF1993"/>
    <w:rsid w:val="00DF1B55"/>
    <w:rsid w:val="00DF4214"/>
    <w:rsid w:val="00DF45D0"/>
    <w:rsid w:val="00DF57D8"/>
    <w:rsid w:val="00DF605F"/>
    <w:rsid w:val="00DF6C72"/>
    <w:rsid w:val="00DF7544"/>
    <w:rsid w:val="00DF7BBE"/>
    <w:rsid w:val="00E0034C"/>
    <w:rsid w:val="00E02526"/>
    <w:rsid w:val="00E04E26"/>
    <w:rsid w:val="00E055D5"/>
    <w:rsid w:val="00E05718"/>
    <w:rsid w:val="00E0723A"/>
    <w:rsid w:val="00E11EFE"/>
    <w:rsid w:val="00E17133"/>
    <w:rsid w:val="00E20588"/>
    <w:rsid w:val="00E20A73"/>
    <w:rsid w:val="00E20C52"/>
    <w:rsid w:val="00E211C8"/>
    <w:rsid w:val="00E253B9"/>
    <w:rsid w:val="00E26583"/>
    <w:rsid w:val="00E27019"/>
    <w:rsid w:val="00E276A4"/>
    <w:rsid w:val="00E27B19"/>
    <w:rsid w:val="00E3178A"/>
    <w:rsid w:val="00E31C90"/>
    <w:rsid w:val="00E32148"/>
    <w:rsid w:val="00E341C7"/>
    <w:rsid w:val="00E34CC4"/>
    <w:rsid w:val="00E370B1"/>
    <w:rsid w:val="00E371C0"/>
    <w:rsid w:val="00E37A5F"/>
    <w:rsid w:val="00E40468"/>
    <w:rsid w:val="00E413AF"/>
    <w:rsid w:val="00E41D59"/>
    <w:rsid w:val="00E41FAB"/>
    <w:rsid w:val="00E445D1"/>
    <w:rsid w:val="00E45090"/>
    <w:rsid w:val="00E466CF"/>
    <w:rsid w:val="00E5013C"/>
    <w:rsid w:val="00E508A0"/>
    <w:rsid w:val="00E508ED"/>
    <w:rsid w:val="00E51DF9"/>
    <w:rsid w:val="00E52E5E"/>
    <w:rsid w:val="00E60457"/>
    <w:rsid w:val="00E63527"/>
    <w:rsid w:val="00E6542B"/>
    <w:rsid w:val="00E72166"/>
    <w:rsid w:val="00E72474"/>
    <w:rsid w:val="00E76CDD"/>
    <w:rsid w:val="00E76D68"/>
    <w:rsid w:val="00E817A0"/>
    <w:rsid w:val="00E8360A"/>
    <w:rsid w:val="00E8368B"/>
    <w:rsid w:val="00E844CE"/>
    <w:rsid w:val="00E84560"/>
    <w:rsid w:val="00E84A99"/>
    <w:rsid w:val="00E85168"/>
    <w:rsid w:val="00E873EE"/>
    <w:rsid w:val="00E90ED2"/>
    <w:rsid w:val="00E925C5"/>
    <w:rsid w:val="00E925F6"/>
    <w:rsid w:val="00E93A82"/>
    <w:rsid w:val="00E94266"/>
    <w:rsid w:val="00E95156"/>
    <w:rsid w:val="00E9649F"/>
    <w:rsid w:val="00EA06DE"/>
    <w:rsid w:val="00EA1B61"/>
    <w:rsid w:val="00EA1F97"/>
    <w:rsid w:val="00EA2533"/>
    <w:rsid w:val="00EA27F3"/>
    <w:rsid w:val="00EB09AF"/>
    <w:rsid w:val="00EB182F"/>
    <w:rsid w:val="00EB2A36"/>
    <w:rsid w:val="00EB37C5"/>
    <w:rsid w:val="00EB4E6E"/>
    <w:rsid w:val="00EB7BBD"/>
    <w:rsid w:val="00EC4A9F"/>
    <w:rsid w:val="00EC51FD"/>
    <w:rsid w:val="00ED031E"/>
    <w:rsid w:val="00ED17B4"/>
    <w:rsid w:val="00ED1B32"/>
    <w:rsid w:val="00ED1E15"/>
    <w:rsid w:val="00ED2343"/>
    <w:rsid w:val="00ED31B4"/>
    <w:rsid w:val="00ED4301"/>
    <w:rsid w:val="00ED5E2E"/>
    <w:rsid w:val="00ED5F03"/>
    <w:rsid w:val="00EE3CCD"/>
    <w:rsid w:val="00EE584B"/>
    <w:rsid w:val="00EE5BFF"/>
    <w:rsid w:val="00EF0B92"/>
    <w:rsid w:val="00EF2C3E"/>
    <w:rsid w:val="00EF3BC6"/>
    <w:rsid w:val="00EF5873"/>
    <w:rsid w:val="00F02714"/>
    <w:rsid w:val="00F04115"/>
    <w:rsid w:val="00F1067A"/>
    <w:rsid w:val="00F113B5"/>
    <w:rsid w:val="00F14D41"/>
    <w:rsid w:val="00F17BC0"/>
    <w:rsid w:val="00F17F4D"/>
    <w:rsid w:val="00F20C23"/>
    <w:rsid w:val="00F22853"/>
    <w:rsid w:val="00F22B2B"/>
    <w:rsid w:val="00F247B0"/>
    <w:rsid w:val="00F25AC7"/>
    <w:rsid w:val="00F27F7D"/>
    <w:rsid w:val="00F30ADC"/>
    <w:rsid w:val="00F31B36"/>
    <w:rsid w:val="00F36154"/>
    <w:rsid w:val="00F40E25"/>
    <w:rsid w:val="00F435A7"/>
    <w:rsid w:val="00F437AB"/>
    <w:rsid w:val="00F44B9A"/>
    <w:rsid w:val="00F4636D"/>
    <w:rsid w:val="00F470A1"/>
    <w:rsid w:val="00F53E2C"/>
    <w:rsid w:val="00F53EB2"/>
    <w:rsid w:val="00F543E0"/>
    <w:rsid w:val="00F62497"/>
    <w:rsid w:val="00F63F56"/>
    <w:rsid w:val="00F647CA"/>
    <w:rsid w:val="00F6534F"/>
    <w:rsid w:val="00F65C51"/>
    <w:rsid w:val="00F6776A"/>
    <w:rsid w:val="00F677FC"/>
    <w:rsid w:val="00F67B39"/>
    <w:rsid w:val="00F704B8"/>
    <w:rsid w:val="00F7154A"/>
    <w:rsid w:val="00F716E6"/>
    <w:rsid w:val="00F732C3"/>
    <w:rsid w:val="00F74FDA"/>
    <w:rsid w:val="00F76EDD"/>
    <w:rsid w:val="00F80611"/>
    <w:rsid w:val="00F8082C"/>
    <w:rsid w:val="00F83130"/>
    <w:rsid w:val="00F84EC8"/>
    <w:rsid w:val="00F8557A"/>
    <w:rsid w:val="00F86960"/>
    <w:rsid w:val="00F87CD2"/>
    <w:rsid w:val="00F9079F"/>
    <w:rsid w:val="00F910E9"/>
    <w:rsid w:val="00F911EB"/>
    <w:rsid w:val="00F91887"/>
    <w:rsid w:val="00F9289D"/>
    <w:rsid w:val="00F92A6B"/>
    <w:rsid w:val="00F93F8E"/>
    <w:rsid w:val="00F9621D"/>
    <w:rsid w:val="00F96820"/>
    <w:rsid w:val="00F96CE1"/>
    <w:rsid w:val="00FA06D6"/>
    <w:rsid w:val="00FA1088"/>
    <w:rsid w:val="00FA1A64"/>
    <w:rsid w:val="00FA4326"/>
    <w:rsid w:val="00FA5682"/>
    <w:rsid w:val="00FB116A"/>
    <w:rsid w:val="00FB13F5"/>
    <w:rsid w:val="00FB22B3"/>
    <w:rsid w:val="00FB2F14"/>
    <w:rsid w:val="00FB48C2"/>
    <w:rsid w:val="00FB5746"/>
    <w:rsid w:val="00FC04B3"/>
    <w:rsid w:val="00FC1183"/>
    <w:rsid w:val="00FC1D35"/>
    <w:rsid w:val="00FC2107"/>
    <w:rsid w:val="00FC22DB"/>
    <w:rsid w:val="00FC3A0A"/>
    <w:rsid w:val="00FC562B"/>
    <w:rsid w:val="00FC6DA2"/>
    <w:rsid w:val="00FC7699"/>
    <w:rsid w:val="00FD02DD"/>
    <w:rsid w:val="00FD14E1"/>
    <w:rsid w:val="00FD2B75"/>
    <w:rsid w:val="00FD3C28"/>
    <w:rsid w:val="00FD512D"/>
    <w:rsid w:val="00FD56CB"/>
    <w:rsid w:val="00FE2447"/>
    <w:rsid w:val="00FE567D"/>
    <w:rsid w:val="00FE6879"/>
    <w:rsid w:val="00FE6D11"/>
    <w:rsid w:val="00FE778A"/>
    <w:rsid w:val="00FF0A96"/>
    <w:rsid w:val="00FF2CC8"/>
    <w:rsid w:val="00FF317B"/>
    <w:rsid w:val="00FF5C3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2B65A6"/>
  <w15:docId w15:val="{FD28D504-9567-4CD0-B9E7-A6EADA5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AC"/>
    <w:rPr>
      <w:rFonts w:ascii="Calibri" w:hAnsi="Calibri"/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link w:val="Naslov1Char"/>
    <w:qFormat/>
    <w:rsid w:val="00E34CC4"/>
    <w:pPr>
      <w:keepNext/>
      <w:outlineLvl w:val="0"/>
    </w:pPr>
    <w:rPr>
      <w:rFonts w:ascii="Times New Roman" w:hAnsi="Times New Roman"/>
      <w:b/>
      <w:sz w:val="22"/>
      <w:szCs w:val="20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34C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31C90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aglavljeChar">
    <w:name w:val="Zaglavlje Char"/>
    <w:link w:val="Zaglavlje"/>
    <w:rsid w:val="00E31C90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31C90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PodnojeChar">
    <w:name w:val="Podnožje Char"/>
    <w:link w:val="Podnoje"/>
    <w:uiPriority w:val="99"/>
    <w:rsid w:val="00E31C9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99"/>
    <w:qFormat/>
    <w:rsid w:val="008B4319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Uvuenotijeloteksta">
    <w:name w:val="Body Text Indent"/>
    <w:basedOn w:val="Normal"/>
    <w:link w:val="UvuenotijelotekstaChar"/>
    <w:unhideWhenUsed/>
    <w:rsid w:val="006B1687"/>
    <w:pPr>
      <w:ind w:left="5760" w:hanging="2220"/>
    </w:pPr>
    <w:rPr>
      <w:rFonts w:ascii="Times New Roman" w:hAnsi="Times New Roman"/>
    </w:rPr>
  </w:style>
  <w:style w:type="character" w:customStyle="1" w:styleId="UvuenotijelotekstaChar">
    <w:name w:val="Uvučeno tijelo teksta Char"/>
    <w:link w:val="Uvuenotijeloteksta"/>
    <w:rsid w:val="006B1687"/>
    <w:rPr>
      <w:sz w:val="24"/>
      <w:szCs w:val="24"/>
    </w:rPr>
  </w:style>
  <w:style w:type="character" w:customStyle="1" w:styleId="Tijeloteksta-uvlaka2Char">
    <w:name w:val="Tijelo teksta - uvlaka 2 Char"/>
    <w:aliases w:val="uvlaka 2 Char,  uvlaka 2 Char"/>
    <w:link w:val="Tijeloteksta-uvlaka2"/>
    <w:locked/>
    <w:rsid w:val="006B1687"/>
    <w:rPr>
      <w:sz w:val="24"/>
      <w:szCs w:val="24"/>
    </w:rPr>
  </w:style>
  <w:style w:type="paragraph" w:styleId="Tijeloteksta-uvlaka2">
    <w:name w:val="Body Text Indent 2"/>
    <w:aliases w:val="uvlaka 2,  uvlaka 2"/>
    <w:basedOn w:val="Normal"/>
    <w:link w:val="Tijeloteksta-uvlaka2Char"/>
    <w:unhideWhenUsed/>
    <w:rsid w:val="006B1687"/>
    <w:pPr>
      <w:ind w:left="900" w:hanging="900"/>
    </w:pPr>
    <w:rPr>
      <w:rFonts w:ascii="Times New Roman" w:hAnsi="Times New Roman"/>
    </w:rPr>
  </w:style>
  <w:style w:type="character" w:customStyle="1" w:styleId="Tijeloteksta-uvlaka2Char1">
    <w:name w:val="Tijelo teksta - uvlaka 2 Char1"/>
    <w:rsid w:val="006B1687"/>
    <w:rPr>
      <w:sz w:val="24"/>
      <w:szCs w:val="24"/>
    </w:rPr>
  </w:style>
  <w:style w:type="character" w:customStyle="1" w:styleId="Tijeloteksta-uvlaka3Char">
    <w:name w:val="Tijelo teksta - uvlaka 3 Char"/>
    <w:aliases w:val="uvlaka 3 Char, uvlaka 3 Char"/>
    <w:link w:val="Tijeloteksta-uvlaka3"/>
    <w:locked/>
    <w:rsid w:val="006B1687"/>
    <w:rPr>
      <w:sz w:val="24"/>
      <w:szCs w:val="24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6B1687"/>
    <w:pPr>
      <w:ind w:firstLine="708"/>
    </w:pPr>
    <w:rPr>
      <w:rFonts w:ascii="Times New Roman" w:hAnsi="Times New Roman"/>
    </w:rPr>
  </w:style>
  <w:style w:type="character" w:customStyle="1" w:styleId="Tijeloteksta-uvlaka3Char1">
    <w:name w:val="Tijelo teksta - uvlaka 3 Char1"/>
    <w:rsid w:val="006B1687"/>
    <w:rPr>
      <w:sz w:val="16"/>
      <w:szCs w:val="16"/>
    </w:rPr>
  </w:style>
  <w:style w:type="table" w:styleId="Reetkatablice">
    <w:name w:val="Table Grid"/>
    <w:basedOn w:val="Obinatablica"/>
    <w:uiPriority w:val="59"/>
    <w:rsid w:val="00A94C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CE3D9E"/>
    <w:rPr>
      <w:rFonts w:ascii="Calibri" w:eastAsia="Calibri" w:hAnsi="Calibri"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rsid w:val="00AC0E3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C0E3C"/>
    <w:rPr>
      <w:rFonts w:ascii="HRHelvetica" w:hAnsi="HRHelvetica"/>
      <w:sz w:val="22"/>
    </w:rPr>
  </w:style>
  <w:style w:type="paragraph" w:styleId="StandardWeb">
    <w:name w:val="Normal (Web)"/>
    <w:basedOn w:val="Normal"/>
    <w:uiPriority w:val="99"/>
    <w:unhideWhenUsed/>
    <w:rsid w:val="004D76AC"/>
    <w:pPr>
      <w:spacing w:before="100" w:beforeAutospacing="1" w:after="100" w:afterAutospacing="1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rsid w:val="00322B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22B94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Odlomakpopisa1">
    <w:name w:val="Odlomak popisa1"/>
    <w:basedOn w:val="Normal"/>
    <w:rsid w:val="00832C57"/>
    <w:pPr>
      <w:spacing w:after="200"/>
      <w:ind w:left="720"/>
    </w:pPr>
  </w:style>
  <w:style w:type="paragraph" w:customStyle="1" w:styleId="Odlomakpopisa2">
    <w:name w:val="Odlomak popisa2"/>
    <w:basedOn w:val="Normal"/>
    <w:qFormat/>
    <w:rsid w:val="00832C57"/>
    <w:pPr>
      <w:spacing w:after="100"/>
      <w:ind w:left="720"/>
    </w:pPr>
    <w:rPr>
      <w:rFonts w:ascii="Arial" w:hAnsi="Arial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832C57"/>
    <w:rPr>
      <w:b/>
      <w:bCs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920893"/>
    <w:rPr>
      <w:rFonts w:ascii="Times New Roman" w:hAnsi="Times New Roman"/>
      <w:sz w:val="20"/>
      <w:szCs w:val="20"/>
      <w:lang w:bidi="ar-SA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920893"/>
    <w:rPr>
      <w:lang w:val="en-US" w:eastAsia="en-US"/>
    </w:rPr>
  </w:style>
  <w:style w:type="character" w:styleId="Referencafusnote">
    <w:name w:val="footnote reference"/>
    <w:aliases w:val="BVI fnr"/>
    <w:basedOn w:val="Zadanifontodlomka"/>
    <w:uiPriority w:val="99"/>
    <w:rsid w:val="00920893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rsid w:val="004416DD"/>
  </w:style>
  <w:style w:type="character" w:styleId="Hiperveza">
    <w:name w:val="Hyperlink"/>
    <w:basedOn w:val="Zadanifontodlomka"/>
    <w:uiPriority w:val="99"/>
    <w:unhideWhenUsed/>
    <w:rsid w:val="004416D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E34CC4"/>
    <w:rPr>
      <w:b/>
      <w:sz w:val="2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34CC4"/>
    <w:rPr>
      <w:rFonts w:ascii="Cambria" w:hAnsi="Cambria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uiPriority w:val="35"/>
    <w:unhideWhenUsed/>
    <w:qFormat/>
    <w:rsid w:val="007C5D00"/>
    <w:pPr>
      <w:spacing w:after="120"/>
      <w:jc w:val="both"/>
    </w:pPr>
    <w:rPr>
      <w:rFonts w:ascii="Times New Roman" w:eastAsiaTheme="minorHAnsi" w:hAnsi="Times New Roman" w:cstheme="minorBidi"/>
      <w:b/>
      <w:bCs/>
      <w:color w:val="000000" w:themeColor="text1"/>
      <w:sz w:val="20"/>
      <w:szCs w:val="18"/>
      <w:lang w:bidi="ar-SA"/>
    </w:rPr>
  </w:style>
  <w:style w:type="paragraph" w:customStyle="1" w:styleId="Default">
    <w:name w:val="Default"/>
    <w:basedOn w:val="Normal"/>
    <w:rsid w:val="004348E9"/>
    <w:pPr>
      <w:autoSpaceDE w:val="0"/>
      <w:autoSpaceDN w:val="0"/>
    </w:pPr>
    <w:rPr>
      <w:rFonts w:ascii="Times New Roman" w:eastAsiaTheme="minorHAnsi" w:hAnsi="Times New Roman"/>
      <w:color w:val="000000"/>
      <w:lang w:val="hr-HR" w:bidi="ar-SA"/>
    </w:rPr>
  </w:style>
  <w:style w:type="paragraph" w:customStyle="1" w:styleId="t-9-8">
    <w:name w:val="t-9-8"/>
    <w:basedOn w:val="Normal"/>
    <w:rsid w:val="0017197D"/>
    <w:pPr>
      <w:spacing w:before="100" w:beforeAutospacing="1" w:after="100" w:afterAutospacing="1"/>
      <w:jc w:val="both"/>
    </w:pPr>
    <w:rPr>
      <w:rFonts w:ascii="Times New Roman" w:hAnsi="Times New Roman"/>
      <w:lang w:val="hr-HR" w:eastAsia="hr-HR" w:bidi="ar-SA"/>
    </w:rPr>
  </w:style>
  <w:style w:type="character" w:customStyle="1" w:styleId="OdlomakpopisaChar">
    <w:name w:val="Odlomak popisa Char"/>
    <w:basedOn w:val="Zadanifontodlomka"/>
    <w:link w:val="Odlomakpopisa"/>
    <w:uiPriority w:val="99"/>
    <w:rsid w:val="0017197D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5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image" Target="media/image2.emf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9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2.xml"/><Relationship Id="rId28" Type="http://schemas.openxmlformats.org/officeDocument/2006/relationships/hyperlink" Target="https://www.medekoservis.hr/edukativni-kutak" TargetMode="External"/><Relationship Id="rId10" Type="http://schemas.openxmlformats.org/officeDocument/2006/relationships/chart" Target="charts/chart1.xml"/><Relationship Id="rId19" Type="http://schemas.openxmlformats.org/officeDocument/2006/relationships/package" Target="embeddings/Microsoft_Excel_Worksheet9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hyperlink" Target="http://www.medekoservis.hr" TargetMode="External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Zaposleni</a:t>
            </a:r>
            <a:r>
              <a:rPr lang="hr-HR" baseline="0"/>
              <a:t> po spolu i kvalifikaciji na dan 31.12.2024.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List1!$A$2:$A$5</c:f>
              <c:strCache>
                <c:ptCount val="4"/>
                <c:pt idx="0">
                  <c:v>VSS</c:v>
                </c:pt>
                <c:pt idx="1">
                  <c:v>VŠS</c:v>
                </c:pt>
                <c:pt idx="2">
                  <c:v>SSS/KV</c:v>
                </c:pt>
                <c:pt idx="3">
                  <c:v>NKV/PKV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9E-46E1-A360-5FB53B2A429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List1!$A$2:$A$5</c:f>
              <c:strCache>
                <c:ptCount val="4"/>
                <c:pt idx="0">
                  <c:v>VSS</c:v>
                </c:pt>
                <c:pt idx="1">
                  <c:v>VŠS</c:v>
                </c:pt>
                <c:pt idx="2">
                  <c:v>SSS/KV</c:v>
                </c:pt>
                <c:pt idx="3">
                  <c:v>NKV/PKV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34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9E-46E1-A360-5FB53B2A4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106735"/>
        <c:axId val="153114415"/>
        <c:axId val="293417071"/>
      </c:bar3DChart>
      <c:catAx>
        <c:axId val="153106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3114415"/>
        <c:crosses val="autoZero"/>
        <c:auto val="1"/>
        <c:lblAlgn val="ctr"/>
        <c:lblOffset val="100"/>
        <c:noMultiLvlLbl val="0"/>
      </c:catAx>
      <c:valAx>
        <c:axId val="153114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3106735"/>
        <c:crosses val="autoZero"/>
        <c:crossBetween val="between"/>
      </c:valAx>
      <c:serAx>
        <c:axId val="29341707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3114415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/>
              <a:t>RASHODI PO VRSTAMA 01.01.-31.12.2024.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VRSTAMA 01.01.-31.12.2024.</c:v>
                </c:pt>
              </c:strCache>
            </c:strRef>
          </c:tx>
          <c:explosion val="1"/>
          <c:cat>
            <c:strRef>
              <c:f>List1!$A$2:$A$9</c:f>
              <c:strCache>
                <c:ptCount val="8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rezerviranja</c:v>
                </c:pt>
                <c:pt idx="6">
                  <c:v>ostali poslovni rashodi</c:v>
                </c:pt>
                <c:pt idx="7">
                  <c:v>financijski rashodi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48.87</c:v>
                </c:pt>
                <c:pt idx="1">
                  <c:v>34.69</c:v>
                </c:pt>
                <c:pt idx="2">
                  <c:v>6.94</c:v>
                </c:pt>
                <c:pt idx="3">
                  <c:v>8.25</c:v>
                </c:pt>
                <c:pt idx="4">
                  <c:v>0.75</c:v>
                </c:pt>
                <c:pt idx="5">
                  <c:v>0</c:v>
                </c:pt>
                <c:pt idx="6">
                  <c:v>0.05</c:v>
                </c:pt>
                <c:pt idx="7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A-467B-B4E6-D60DF6C84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/>
              <a:t>RASHODI PO PRIHODOVNIM CENTRIMA  01.01.-31.12.2024.</a:t>
            </a:r>
          </a:p>
        </c:rich>
      </c:tx>
      <c:layout>
        <c:manualLayout>
          <c:xMode val="edge"/>
          <c:yMode val="edge"/>
          <c:x val="0.11579714371452358"/>
          <c:y val="2.2038567493112948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PRIHODOVNIM CENTRIMA  01.01.-31.12.2023.</c:v>
                </c:pt>
              </c:strCache>
            </c:strRef>
          </c:tx>
          <c:cat>
            <c:strRef>
              <c:f>List1!$A$2:$A$4</c:f>
              <c:strCache>
                <c:ptCount val="3"/>
                <c:pt idx="0">
                  <c:v>opći poslovi</c:v>
                </c:pt>
                <c:pt idx="1">
                  <c:v>komunalni program</c:v>
                </c:pt>
                <c:pt idx="2">
                  <c:v>odvoz otpada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8.73</c:v>
                </c:pt>
                <c:pt idx="1">
                  <c:v>32.35</c:v>
                </c:pt>
                <c:pt idx="2">
                  <c:v>58.92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4-4C01-9675-66E12857D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opći poslovi</c:v>
                </c:pt>
              </c:strCache>
            </c:strRef>
          </c:tx>
          <c:invertIfNegative val="0"/>
          <c:cat>
            <c:strRef>
              <c:f>List1!$A$2:$A$3</c:f>
              <c:strCache>
                <c:ptCount val="2"/>
                <c:pt idx="0">
                  <c:v>prihodi 1.1.-31.12.2024.</c:v>
                </c:pt>
                <c:pt idx="1">
                  <c:v>rashodi 1.1.-31.12.2024.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31856.93</c:v>
                </c:pt>
                <c:pt idx="1">
                  <c:v>354284.95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8-4148-8358-B3CFDBAF425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komunalni program</c:v>
                </c:pt>
              </c:strCache>
            </c:strRef>
          </c:tx>
          <c:invertIfNegative val="0"/>
          <c:cat>
            <c:strRef>
              <c:f>List1!$A$2:$A$3</c:f>
              <c:strCache>
                <c:ptCount val="2"/>
                <c:pt idx="0">
                  <c:v>prihodi 1.1.-31.12.2024.</c:v>
                </c:pt>
                <c:pt idx="1">
                  <c:v>rashodi 1.1.-31.12.2024.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1507549.62</c:v>
                </c:pt>
                <c:pt idx="1">
                  <c:v>1313422.3500000001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A8-4148-8358-B3CFDBAF425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odvoz otpada</c:v>
                </c:pt>
              </c:strCache>
            </c:strRef>
          </c:tx>
          <c:invertIfNegative val="0"/>
          <c:cat>
            <c:strRef>
              <c:f>List1!$A$2:$A$3</c:f>
              <c:strCache>
                <c:ptCount val="2"/>
                <c:pt idx="0">
                  <c:v>prihodi 1.1.-31.12.2024.</c:v>
                </c:pt>
                <c:pt idx="1">
                  <c:v>rashodi 1.1.-31.12.2024.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2193233.34</c:v>
                </c:pt>
                <c:pt idx="1">
                  <c:v>2392550.46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A8-4148-8358-B3CFDBAF4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988864"/>
        <c:axId val="87994752"/>
      </c:barChart>
      <c:catAx>
        <c:axId val="87988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994752"/>
        <c:crosses val="autoZero"/>
        <c:auto val="1"/>
        <c:lblAlgn val="ctr"/>
        <c:lblOffset val="100"/>
        <c:noMultiLvlLbl val="0"/>
      </c:catAx>
      <c:valAx>
        <c:axId val="8799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9888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USPOREDBA</a:t>
            </a:r>
            <a:r>
              <a:rPr lang="hr-HR" baseline="0"/>
              <a:t> STRUKTURE PRIHODA 2015.-2024.</a:t>
            </a:r>
            <a:endParaRPr lang="hr-HR"/>
          </a:p>
        </c:rich>
      </c:tx>
      <c:layout>
        <c:manualLayout>
          <c:xMode val="edge"/>
          <c:yMode val="edge"/>
          <c:x val="0.1909458240796823"/>
          <c:y val="4.1536863966770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List1!$A$2:$A$12</c:f>
              <c:numCache>
                <c:formatCode>General</c:formatCode>
                <c:ptCount val="11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List1!$B$2:$B$12</c:f>
              <c:numCache>
                <c:formatCode>General</c:formatCode>
                <c:ptCount val="11"/>
                <c:pt idx="0">
                  <c:v>3.1856000000000002E-2</c:v>
                </c:pt>
                <c:pt idx="1">
                  <c:v>4.3461E-2</c:v>
                </c:pt>
                <c:pt idx="2">
                  <c:v>3.87550600570708E-2</c:v>
                </c:pt>
                <c:pt idx="3">
                  <c:v>0.11812329948901719</c:v>
                </c:pt>
                <c:pt idx="4">
                  <c:v>0.15714380516291723</c:v>
                </c:pt>
                <c:pt idx="5">
                  <c:v>0.190589952883403</c:v>
                </c:pt>
                <c:pt idx="6">
                  <c:v>0.17253965093901386</c:v>
                </c:pt>
                <c:pt idx="7">
                  <c:v>0.19908421262193907</c:v>
                </c:pt>
                <c:pt idx="8">
                  <c:v>0.22562877430486428</c:v>
                </c:pt>
                <c:pt idx="9">
                  <c:v>0.18581193178047645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8F-4F79-98B5-AE053D4E724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održavanje komunalne infrastrukture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List1!$A$2:$A$12</c:f>
              <c:numCache>
                <c:formatCode>General</c:formatCode>
                <c:ptCount val="11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List1!$C$2:$C$12</c:f>
              <c:numCache>
                <c:formatCode>General</c:formatCode>
                <c:ptCount val="11"/>
                <c:pt idx="0">
                  <c:v>1.507549</c:v>
                </c:pt>
                <c:pt idx="1">
                  <c:v>1.1188990000000001</c:v>
                </c:pt>
                <c:pt idx="2">
                  <c:v>0.94644634680469841</c:v>
                </c:pt>
                <c:pt idx="3">
                  <c:v>0.62446081359081551</c:v>
                </c:pt>
                <c:pt idx="4">
                  <c:v>0.5719025814586236</c:v>
                </c:pt>
                <c:pt idx="5">
                  <c:v>0.75545822549605146</c:v>
                </c:pt>
                <c:pt idx="6">
                  <c:v>0.61052491870727976</c:v>
                </c:pt>
                <c:pt idx="7">
                  <c:v>0.65034176123166765</c:v>
                </c:pt>
                <c:pt idx="8">
                  <c:v>0.57070807618289199</c:v>
                </c:pt>
                <c:pt idx="9">
                  <c:v>0.51761895281704162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8F-4F79-98B5-AE053D4E724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odvoz otpada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List1!$A$2:$A$12</c:f>
              <c:numCache>
                <c:formatCode>General</c:formatCode>
                <c:ptCount val="11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List1!$D$2:$D$12</c:f>
              <c:numCache>
                <c:formatCode>General</c:formatCode>
                <c:ptCount val="11"/>
                <c:pt idx="0">
                  <c:v>2.1932330000000002</c:v>
                </c:pt>
                <c:pt idx="1">
                  <c:v>2.1629149999999999</c:v>
                </c:pt>
                <c:pt idx="2">
                  <c:v>1.7532682991572102</c:v>
                </c:pt>
                <c:pt idx="3">
                  <c:v>1.5263122967681995</c:v>
                </c:pt>
                <c:pt idx="4">
                  <c:v>1.2513106377330945</c:v>
                </c:pt>
                <c:pt idx="5">
                  <c:v>1.4770721348463731</c:v>
                </c:pt>
                <c:pt idx="6">
                  <c:v>1.2475943990974849</c:v>
                </c:pt>
                <c:pt idx="7">
                  <c:v>0.87597053553653181</c:v>
                </c:pt>
                <c:pt idx="8">
                  <c:v>0.76979228880483108</c:v>
                </c:pt>
                <c:pt idx="9">
                  <c:v>0.71670316543898072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8F-4F79-98B5-AE053D4E7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3357544"/>
        <c:axId val="263361152"/>
      </c:barChart>
      <c:catAx>
        <c:axId val="263357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63361152"/>
        <c:crosses val="autoZero"/>
        <c:auto val="1"/>
        <c:lblAlgn val="ctr"/>
        <c:lblOffset val="100"/>
        <c:noMultiLvlLbl val="0"/>
      </c:catAx>
      <c:valAx>
        <c:axId val="263361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6335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USPOREDBA STRUKTURE RASHODA 2015.-2024.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List1!$A$2:$A$11</c:f>
              <c:numCache>
                <c:formatCode>General</c:formatCode>
                <c:ptCount val="10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List1!$B$2:$B$11</c:f>
              <c:numCache>
                <c:formatCode>General</c:formatCode>
                <c:ptCount val="10"/>
                <c:pt idx="0">
                  <c:v>0.35428399999999999</c:v>
                </c:pt>
                <c:pt idx="1">
                  <c:v>0.33899000000000001</c:v>
                </c:pt>
                <c:pt idx="2">
                  <c:v>0.3195965226624195</c:v>
                </c:pt>
                <c:pt idx="3">
                  <c:v>0.38874510584643968</c:v>
                </c:pt>
                <c:pt idx="4">
                  <c:v>0.38064901453314748</c:v>
                </c:pt>
                <c:pt idx="5">
                  <c:v>0.4132988254031455</c:v>
                </c:pt>
                <c:pt idx="6">
                  <c:v>0.43798526776826591</c:v>
                </c:pt>
                <c:pt idx="7">
                  <c:v>0.41144070608534078</c:v>
                </c:pt>
                <c:pt idx="8">
                  <c:v>0.41144070608534078</c:v>
                </c:pt>
                <c:pt idx="9">
                  <c:v>0.39816842524387813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2-4FEE-8CD3-0C9735D5153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održavanje komunalne infrastrukture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List1!$A$2:$A$11</c:f>
              <c:numCache>
                <c:formatCode>General</c:formatCode>
                <c:ptCount val="10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List1!$C$2:$C$11</c:f>
              <c:numCache>
                <c:formatCode>General</c:formatCode>
                <c:ptCount val="10"/>
                <c:pt idx="0">
                  <c:v>1.3134220000000001</c:v>
                </c:pt>
                <c:pt idx="1">
                  <c:v>0.86205299999999996</c:v>
                </c:pt>
                <c:pt idx="2">
                  <c:v>0.6581724069281305</c:v>
                </c:pt>
                <c:pt idx="3">
                  <c:v>0.4916052823677749</c:v>
                </c:pt>
                <c:pt idx="4">
                  <c:v>0.5046121175924082</c:v>
                </c:pt>
                <c:pt idx="5">
                  <c:v>0.6275134381843519</c:v>
                </c:pt>
                <c:pt idx="6">
                  <c:v>0.50434667197557892</c:v>
                </c:pt>
                <c:pt idx="7">
                  <c:v>0.47780211029265379</c:v>
                </c:pt>
                <c:pt idx="8">
                  <c:v>0.45125754860972855</c:v>
                </c:pt>
                <c:pt idx="9">
                  <c:v>0.39816842524387813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B2-4FEE-8CD3-0C9735D5153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odvoz otpada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List1!$A$2:$A$11</c:f>
              <c:numCache>
                <c:formatCode>General</c:formatCode>
                <c:ptCount val="10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List1!$D$2:$D$11</c:f>
              <c:numCache>
                <c:formatCode>General</c:formatCode>
                <c:ptCount val="10"/>
                <c:pt idx="0">
                  <c:v>2.39255</c:v>
                </c:pt>
                <c:pt idx="1">
                  <c:v>1.9872989999999999</c:v>
                </c:pt>
                <c:pt idx="2">
                  <c:v>1.5529895812595393</c:v>
                </c:pt>
                <c:pt idx="3">
                  <c:v>1.3005507996549206</c:v>
                </c:pt>
                <c:pt idx="4">
                  <c:v>1.1958325038157807</c:v>
                </c:pt>
                <c:pt idx="5">
                  <c:v>1.3338642245669918</c:v>
                </c:pt>
                <c:pt idx="6">
                  <c:v>1.0750547481584709</c:v>
                </c:pt>
                <c:pt idx="7">
                  <c:v>0.82288141217068156</c:v>
                </c:pt>
                <c:pt idx="8">
                  <c:v>0.70343088459751801</c:v>
                </c:pt>
                <c:pt idx="9">
                  <c:v>0.62379719954874246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B2-4FEE-8CD3-0C9735D515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0707000"/>
        <c:axId val="420707656"/>
      </c:barChart>
      <c:catAx>
        <c:axId val="420707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0707656"/>
        <c:crosses val="autoZero"/>
        <c:auto val="1"/>
        <c:lblAlgn val="ctr"/>
        <c:lblOffset val="100"/>
        <c:noMultiLvlLbl val="0"/>
      </c:catAx>
      <c:valAx>
        <c:axId val="420707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0707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UKUPNO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List1!$B$4:$K$4</c:f>
              <c:strCache>
                <c:ptCount val="10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2023.</c:v>
                </c:pt>
                <c:pt idx="9">
                  <c:v>2024.</c:v>
                </c:pt>
              </c:strCache>
            </c:strRef>
          </c:cat>
          <c:val>
            <c:numRef>
              <c:f>List1!$B$5:$K$5</c:f>
              <c:numCache>
                <c:formatCode>General</c:formatCode>
                <c:ptCount val="10"/>
                <c:pt idx="0">
                  <c:v>6658.53</c:v>
                </c:pt>
                <c:pt idx="1">
                  <c:v>7280.92</c:v>
                </c:pt>
                <c:pt idx="2">
                  <c:v>7209.76</c:v>
                </c:pt>
                <c:pt idx="3">
                  <c:v>6213.4</c:v>
                </c:pt>
                <c:pt idx="4">
                  <c:v>5111.6400000000003</c:v>
                </c:pt>
                <c:pt idx="5">
                  <c:v>4486.2</c:v>
                </c:pt>
                <c:pt idx="6">
                  <c:v>5275.74</c:v>
                </c:pt>
                <c:pt idx="7">
                  <c:v>6272.96</c:v>
                </c:pt>
                <c:pt idx="8">
                  <c:v>7111.56</c:v>
                </c:pt>
                <c:pt idx="9">
                  <c:v>7295.81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D8-4765-95A4-78F4B22235A2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MKO</c:v>
                </c:pt>
              </c:strCache>
            </c:strRef>
          </c:tx>
          <c:spPr>
            <a:ln w="2222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List1!$B$4:$K$4</c:f>
              <c:strCache>
                <c:ptCount val="10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2023.</c:v>
                </c:pt>
                <c:pt idx="9">
                  <c:v>2024.</c:v>
                </c:pt>
              </c:strCache>
            </c:strRef>
          </c:cat>
          <c:val>
            <c:numRef>
              <c:f>List1!$B$6:$K$6</c:f>
              <c:numCache>
                <c:formatCode>General</c:formatCode>
                <c:ptCount val="10"/>
                <c:pt idx="0">
                  <c:v>4994.7299999999996</c:v>
                </c:pt>
                <c:pt idx="1">
                  <c:v>4956.58</c:v>
                </c:pt>
                <c:pt idx="2">
                  <c:v>4565.79</c:v>
                </c:pt>
                <c:pt idx="3">
                  <c:v>3671.8</c:v>
                </c:pt>
                <c:pt idx="4">
                  <c:v>3789.48</c:v>
                </c:pt>
                <c:pt idx="5">
                  <c:v>2914.4</c:v>
                </c:pt>
                <c:pt idx="6">
                  <c:v>3673.92</c:v>
                </c:pt>
                <c:pt idx="7">
                  <c:v>4063.94</c:v>
                </c:pt>
                <c:pt idx="8">
                  <c:v>4151.42</c:v>
                </c:pt>
                <c:pt idx="9">
                  <c:v>4320.62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D8-4765-95A4-78F4B22235A2}"/>
            </c:ext>
          </c:extLst>
        </c:ser>
        <c:ser>
          <c:idx val="2"/>
          <c:order val="2"/>
          <c:tx>
            <c:strRef>
              <c:f>List1!$A$7</c:f>
              <c:strCache>
                <c:ptCount val="1"/>
                <c:pt idx="0">
                  <c:v>ODVOJENO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List1!$B$4:$K$4</c:f>
              <c:strCache>
                <c:ptCount val="10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2023.</c:v>
                </c:pt>
                <c:pt idx="9">
                  <c:v>2024.</c:v>
                </c:pt>
              </c:strCache>
            </c:strRef>
          </c:cat>
          <c:val>
            <c:numRef>
              <c:f>List1!$B$7:$K$7</c:f>
              <c:numCache>
                <c:formatCode>General</c:formatCode>
                <c:ptCount val="10"/>
                <c:pt idx="0">
                  <c:v>1663.8</c:v>
                </c:pt>
                <c:pt idx="1">
                  <c:v>2324.34</c:v>
                </c:pt>
                <c:pt idx="2">
                  <c:v>2643.97</c:v>
                </c:pt>
                <c:pt idx="3">
                  <c:v>2541.6</c:v>
                </c:pt>
                <c:pt idx="4">
                  <c:v>1322.16</c:v>
                </c:pt>
                <c:pt idx="5">
                  <c:v>1571.8</c:v>
                </c:pt>
                <c:pt idx="6">
                  <c:v>1601.82</c:v>
                </c:pt>
                <c:pt idx="7">
                  <c:v>2209</c:v>
                </c:pt>
                <c:pt idx="8">
                  <c:v>2960.14</c:v>
                </c:pt>
                <c:pt idx="9">
                  <c:v>2975.19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D8-4765-95A4-78F4B22235A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4616184"/>
        <c:axId val="414612584"/>
      </c:lineChart>
      <c:catAx>
        <c:axId val="414616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4612584"/>
        <c:crosses val="autoZero"/>
        <c:auto val="1"/>
        <c:lblAlgn val="ctr"/>
        <c:lblOffset val="100"/>
        <c:noMultiLvlLbl val="0"/>
      </c:catAx>
      <c:valAx>
        <c:axId val="414612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4616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>
                <a:solidFill>
                  <a:sysClr val="windowText" lastClr="000000"/>
                </a:solidFill>
              </a:rPr>
              <a:t>Zaposleni po</a:t>
            </a:r>
            <a:r>
              <a:rPr lang="hr-HR" baseline="0">
                <a:solidFill>
                  <a:sysClr val="windowText" lastClr="000000"/>
                </a:solidFill>
              </a:rPr>
              <a:t> spolu i dobnoj strukturi na dan 31.12.2024.</a:t>
            </a:r>
            <a:endParaRPr lang="hr-HR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20-45 godina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List1!$A$2:$A$3</c:f>
              <c:strCache>
                <c:ptCount val="2"/>
                <c:pt idx="0">
                  <c:v>žene</c:v>
                </c:pt>
                <c:pt idx="1">
                  <c:v>muškarci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9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10-4D30-A5BE-2FD66967E05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više od 45 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List1!$A$2:$A$3</c:f>
              <c:strCache>
                <c:ptCount val="2"/>
                <c:pt idx="0">
                  <c:v>žene</c:v>
                </c:pt>
                <c:pt idx="1">
                  <c:v>muškarci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5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10-4D30-A5BE-2FD66967E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662735"/>
        <c:axId val="79663695"/>
        <c:axId val="293434479"/>
      </c:bar3DChart>
      <c:catAx>
        <c:axId val="79662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663695"/>
        <c:crosses val="autoZero"/>
        <c:auto val="1"/>
        <c:lblAlgn val="ctr"/>
        <c:lblOffset val="100"/>
        <c:noMultiLvlLbl val="0"/>
      </c:catAx>
      <c:valAx>
        <c:axId val="79663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662735"/>
        <c:crosses val="autoZero"/>
        <c:crossBetween val="between"/>
      </c:valAx>
      <c:serAx>
        <c:axId val="29343447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663695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kretanje</a:t>
            </a:r>
            <a:r>
              <a:rPr lang="hr-HR" baseline="0"/>
              <a:t> broja zaposlenih u 2024. godini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Pomer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DE-4310-982B-F0D1E73A840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Kamik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List1!$C$2:$C$13</c:f>
              <c:numCache>
                <c:formatCode>General</c:formatCode>
                <c:ptCount val="12"/>
                <c:pt idx="0">
                  <c:v>44</c:v>
                </c:pt>
                <c:pt idx="1">
                  <c:v>42</c:v>
                </c:pt>
                <c:pt idx="2">
                  <c:v>44</c:v>
                </c:pt>
                <c:pt idx="3">
                  <c:v>47</c:v>
                </c:pt>
                <c:pt idx="4">
                  <c:v>54</c:v>
                </c:pt>
                <c:pt idx="5">
                  <c:v>56</c:v>
                </c:pt>
                <c:pt idx="6">
                  <c:v>56</c:v>
                </c:pt>
                <c:pt idx="7">
                  <c:v>60</c:v>
                </c:pt>
                <c:pt idx="8">
                  <c:v>58</c:v>
                </c:pt>
                <c:pt idx="9">
                  <c:v>52</c:v>
                </c:pt>
                <c:pt idx="10">
                  <c:v>52</c:v>
                </c:pt>
                <c:pt idx="11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DE-4310-982B-F0D1E73A840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ukupno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List1!$D$2:$D$13</c:f>
              <c:numCache>
                <c:formatCode>General</c:formatCode>
                <c:ptCount val="12"/>
                <c:pt idx="0">
                  <c:v>54</c:v>
                </c:pt>
                <c:pt idx="1">
                  <c:v>52</c:v>
                </c:pt>
                <c:pt idx="2">
                  <c:v>54</c:v>
                </c:pt>
                <c:pt idx="3">
                  <c:v>57</c:v>
                </c:pt>
                <c:pt idx="4">
                  <c:v>64</c:v>
                </c:pt>
                <c:pt idx="5">
                  <c:v>66</c:v>
                </c:pt>
                <c:pt idx="6">
                  <c:v>66</c:v>
                </c:pt>
                <c:pt idx="7">
                  <c:v>70</c:v>
                </c:pt>
                <c:pt idx="8">
                  <c:v>69</c:v>
                </c:pt>
                <c:pt idx="9">
                  <c:v>63</c:v>
                </c:pt>
                <c:pt idx="10">
                  <c:v>63</c:v>
                </c:pt>
                <c:pt idx="1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DE-4310-982B-F0D1E73A8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7342848"/>
        <c:axId val="437344160"/>
      </c:lineChart>
      <c:catAx>
        <c:axId val="43734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37344160"/>
        <c:crosses val="autoZero"/>
        <c:auto val="1"/>
        <c:lblAlgn val="ctr"/>
        <c:lblOffset val="100"/>
        <c:noMultiLvlLbl val="0"/>
      </c:catAx>
      <c:valAx>
        <c:axId val="43734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373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</a:t>
            </a:r>
            <a:r>
              <a:rPr lang="hr-HR" baseline="0"/>
              <a:t> zaposlenih po mjesecima 2023-2024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48</c:v>
                </c:pt>
                <c:pt idx="1">
                  <c:v>48</c:v>
                </c:pt>
                <c:pt idx="2">
                  <c:v>50</c:v>
                </c:pt>
                <c:pt idx="3">
                  <c:v>48</c:v>
                </c:pt>
                <c:pt idx="4">
                  <c:v>57</c:v>
                </c:pt>
                <c:pt idx="5">
                  <c:v>59</c:v>
                </c:pt>
                <c:pt idx="6">
                  <c:v>59</c:v>
                </c:pt>
                <c:pt idx="7">
                  <c:v>59</c:v>
                </c:pt>
                <c:pt idx="8">
                  <c:v>59</c:v>
                </c:pt>
                <c:pt idx="9">
                  <c:v>55</c:v>
                </c:pt>
                <c:pt idx="10">
                  <c:v>55</c:v>
                </c:pt>
                <c:pt idx="1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E2-4ED7-BEEE-82474150ED3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List1!$C$2:$C$13</c:f>
              <c:numCache>
                <c:formatCode>General</c:formatCode>
                <c:ptCount val="12"/>
                <c:pt idx="0">
                  <c:v>54</c:v>
                </c:pt>
                <c:pt idx="1">
                  <c:v>52</c:v>
                </c:pt>
                <c:pt idx="2">
                  <c:v>54</c:v>
                </c:pt>
                <c:pt idx="3">
                  <c:v>57</c:v>
                </c:pt>
                <c:pt idx="4">
                  <c:v>64</c:v>
                </c:pt>
                <c:pt idx="5">
                  <c:v>66</c:v>
                </c:pt>
                <c:pt idx="6">
                  <c:v>66</c:v>
                </c:pt>
                <c:pt idx="7">
                  <c:v>70</c:v>
                </c:pt>
                <c:pt idx="8">
                  <c:v>69</c:v>
                </c:pt>
                <c:pt idx="9">
                  <c:v>63</c:v>
                </c:pt>
                <c:pt idx="10">
                  <c:v>63</c:v>
                </c:pt>
                <c:pt idx="1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E2-4ED7-BEEE-82474150E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4199120"/>
        <c:axId val="1164199600"/>
      </c:lineChart>
      <c:catAx>
        <c:axId val="116419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64199600"/>
        <c:crosses val="autoZero"/>
        <c:auto val="1"/>
        <c:lblAlgn val="ctr"/>
        <c:lblOffset val="100"/>
        <c:noMultiLvlLbl val="0"/>
      </c:catAx>
      <c:valAx>
        <c:axId val="116419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6419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893871782510704E-2"/>
          <c:y val="6.8158880139982503E-2"/>
          <c:w val="0.81212905024040205"/>
          <c:h val="0.71219730866974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0.71006702501824925</c:v>
                </c:pt>
                <c:pt idx="1">
                  <c:v>0.80960913132921886</c:v>
                </c:pt>
                <c:pt idx="2">
                  <c:v>6.9015860375605545E-2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62-47C3-8C56-B4F4232330E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0.6861769195036167</c:v>
                </c:pt>
                <c:pt idx="1">
                  <c:v>1.1533612051231004</c:v>
                </c:pt>
                <c:pt idx="2">
                  <c:v>7.9633685048775618E-2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62-47C3-8C56-B4F4232330E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0.81651071736677938</c:v>
                </c:pt>
                <c:pt idx="1">
                  <c:v>1.3829716636804035</c:v>
                </c:pt>
                <c:pt idx="2">
                  <c:v>5.3089123365850421E-2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5-4BE3-958E-71767AB5646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0.64609463136239964</c:v>
                </c:pt>
                <c:pt idx="1">
                  <c:v>1.2513106377330945</c:v>
                </c:pt>
                <c:pt idx="2">
                  <c:v>8.295175525914128E-2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28-4FA7-A2ED-E7AA3D40FD17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0.67290463866215411</c:v>
                </c:pt>
                <c:pt idx="1">
                  <c:v>1.3743446811334528</c:v>
                </c:pt>
                <c:pt idx="2">
                  <c:v>5.5040148649545421E-2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D0-4AAA-BEEB-023416C3324F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0.92952684318800183</c:v>
                </c:pt>
                <c:pt idx="1">
                  <c:v>1.6004512575486096</c:v>
                </c:pt>
                <c:pt idx="2">
                  <c:v>3.1720751211095626E-2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08-46BB-AE5F-F14EEDA8568F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1.0807370000000001</c:v>
                </c:pt>
                <c:pt idx="1">
                  <c:v>2.0132439999999998</c:v>
                </c:pt>
                <c:pt idx="2">
                  <c:v>3.2022000000000002E-2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4-47A9-853E-0795532678A1}"/>
            </c:ext>
          </c:extLst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komunalnih usluga</c:v>
                </c:pt>
                <c:pt idx="1">
                  <c:v>prihodi od odvoza smeća</c:v>
                </c:pt>
                <c:pt idx="2">
                  <c:v>prihodi od općih poslova</c:v>
                </c:pt>
              </c:strCache>
            </c:strRef>
          </c:cat>
          <c:val>
            <c:numRef>
              <c:f>List1!$I$2:$I$4</c:f>
              <c:numCache>
                <c:formatCode>General</c:formatCode>
                <c:ptCount val="3"/>
                <c:pt idx="0">
                  <c:v>1.4960830000000001</c:v>
                </c:pt>
                <c:pt idx="1">
                  <c:v>1.9768159999999999</c:v>
                </c:pt>
                <c:pt idx="2">
                  <c:v>2.7448E-2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0-404F-BCE5-759C7DCD8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77568"/>
        <c:axId val="40083456"/>
      </c:barChart>
      <c:catAx>
        <c:axId val="4007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40083456"/>
        <c:crosses val="autoZero"/>
        <c:auto val="1"/>
        <c:lblAlgn val="ctr"/>
        <c:lblOffset val="100"/>
        <c:noMultiLvlLbl val="0"/>
      </c:catAx>
      <c:valAx>
        <c:axId val="4008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400775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/>
              <a:t>PRIHODI PO VRSTAMA 01.01.-31.12.2024.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VRSTAMA 01.01.-31.12.2024.</c:v>
                </c:pt>
              </c:strCache>
            </c:strRef>
          </c:tx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93.78</c:v>
                </c:pt>
                <c:pt idx="1">
                  <c:v>6.22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ED-49B8-9CCC-42A39D720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332945797882663E-2"/>
          <c:y val="7.2249005684105416E-2"/>
          <c:w val="0.81212905024040238"/>
          <c:h val="0.71219730866974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1.6391266839206315</c:v>
                </c:pt>
                <c:pt idx="1">
                  <c:v>8.4942597385360669E-2</c:v>
                </c:pt>
                <c:pt idx="2">
                  <c:v>2.5217333598778948E-3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47-4A73-AEDC-26F886E018A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1.9191718096754928</c:v>
                </c:pt>
                <c:pt idx="1">
                  <c:v>0.10883270289999335</c:v>
                </c:pt>
                <c:pt idx="2">
                  <c:v>2.2562877430486431E-3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47-4A73-AEDC-26F886E018A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2.2531023956466916</c:v>
                </c:pt>
                <c:pt idx="1">
                  <c:v>0.16988519477072134</c:v>
                </c:pt>
                <c:pt idx="2">
                  <c:v>1.3272280841462606E-4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8-49E2-8B4F-AE81C09253E8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1.8176388612383036</c:v>
                </c:pt>
                <c:pt idx="1">
                  <c:v>0.16258544030791691</c:v>
                </c:pt>
                <c:pt idx="2">
                  <c:v>1.1015993098413962E-4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3D-4668-88F1-678D7D1F9B81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2.1027274537129204</c:v>
                </c:pt>
                <c:pt idx="1">
                  <c:v>0.16523989647620943</c:v>
                </c:pt>
                <c:pt idx="2">
                  <c:v>7.816046187537328E-4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34-4820-9A39-F1F88100432F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2.5616829252106972</c:v>
                </c:pt>
                <c:pt idx="1">
                  <c:v>0.17612316676620876</c:v>
                </c:pt>
                <c:pt idx="2">
                  <c:v>5.3659831442033309E-4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E8-4252-A95D-727056BF068C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3.1259839999999999</c:v>
                </c:pt>
                <c:pt idx="1">
                  <c:v>0.199018</c:v>
                </c:pt>
                <c:pt idx="2">
                  <c:v>2.5569999999999998E-4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3-42CD-9A4B-72C30CB6F700}"/>
            </c:ext>
          </c:extLst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prihodi od prodaje</c:v>
                </c:pt>
                <c:pt idx="1">
                  <c:v>ostali poslovni prihodi</c:v>
                </c:pt>
                <c:pt idx="2">
                  <c:v>financijski prihodi</c:v>
                </c:pt>
              </c:strCache>
            </c:strRef>
          </c:cat>
          <c:val>
            <c:numRef>
              <c:f>List1!$I$2:$I$4</c:f>
              <c:numCache>
                <c:formatCode>General</c:formatCode>
                <c:ptCount val="3"/>
                <c:pt idx="0">
                  <c:v>3.5003479999999998</c:v>
                </c:pt>
                <c:pt idx="1">
                  <c:v>0.23203799999999999</c:v>
                </c:pt>
                <c:pt idx="2">
                  <c:v>2.52E-4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7-41A2-90EE-E1CBD3C24A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041920"/>
        <c:axId val="87043456"/>
      </c:barChart>
      <c:catAx>
        <c:axId val="87041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043456"/>
        <c:crosses val="autoZero"/>
        <c:auto val="1"/>
        <c:lblAlgn val="ctr"/>
        <c:lblOffset val="100"/>
        <c:noMultiLvlLbl val="0"/>
      </c:catAx>
      <c:valAx>
        <c:axId val="8704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0419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/>
              <a:t>PRIHODI PO PRIHODOVNIM CENTRIMA  01.01.-31.12.2024.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8199147520353071E-2"/>
          <c:y val="0.20233644859813085"/>
          <c:w val="0.53869731800766285"/>
          <c:h val="0.76651090342679129"/>
        </c:manualLayout>
      </c:layout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PRIHODOVNIM CENTRIMA  01.01.-31.12.2023.</c:v>
                </c:pt>
              </c:strCache>
            </c:strRef>
          </c:tx>
          <c:explosion val="2"/>
          <c:cat>
            <c:strRef>
              <c:f>List1!$A$2:$A$4</c:f>
              <c:strCache>
                <c:ptCount val="3"/>
                <c:pt idx="0">
                  <c:v>opći poslovi</c:v>
                </c:pt>
                <c:pt idx="1">
                  <c:v>komunalni program</c:v>
                </c:pt>
                <c:pt idx="2">
                  <c:v>odvoz otpada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0.85</c:v>
                </c:pt>
                <c:pt idx="1">
                  <c:v>40.39</c:v>
                </c:pt>
                <c:pt idx="2">
                  <c:v>58.76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B-4BC8-A1F4-946438580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0.84677151768531411</c:v>
                </c:pt>
                <c:pt idx="1">
                  <c:v>0.5866348131926471</c:v>
                </c:pt>
                <c:pt idx="2">
                  <c:v>0.12077775565730971</c:v>
                </c:pt>
                <c:pt idx="3">
                  <c:v>9.5560422058530756E-2</c:v>
                </c:pt>
                <c:pt idx="4">
                  <c:v>4.7780211029265378E-2</c:v>
                </c:pt>
                <c:pt idx="5">
                  <c:v>0</c:v>
                </c:pt>
                <c:pt idx="6">
                  <c:v>1.3935894883535735E-2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48-47A6-A288-E80D9F9B712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1.0193111686243279</c:v>
                </c:pt>
                <c:pt idx="1">
                  <c:v>0.63706948039020495</c:v>
                </c:pt>
                <c:pt idx="2">
                  <c:v>0.14732231734023493</c:v>
                </c:pt>
                <c:pt idx="3">
                  <c:v>0.10617824673170084</c:v>
                </c:pt>
                <c:pt idx="4">
                  <c:v>1.7253965093901386E-2</c:v>
                </c:pt>
                <c:pt idx="5">
                  <c:v>5.4416351449996674E-2</c:v>
                </c:pt>
                <c:pt idx="6">
                  <c:v>1.7253965093901386E-2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48-47A6-A288-E80D9F9B712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List1!$D$2:$D$8</c:f>
              <c:numCache>
                <c:formatCode>General</c:formatCode>
                <c:ptCount val="7"/>
                <c:pt idx="0">
                  <c:v>1.1918508195633419</c:v>
                </c:pt>
                <c:pt idx="1">
                  <c:v>0.75983807817373406</c:v>
                </c:pt>
                <c:pt idx="2">
                  <c:v>0.18395381246267167</c:v>
                </c:pt>
                <c:pt idx="3">
                  <c:v>0.17107970004645295</c:v>
                </c:pt>
                <c:pt idx="4">
                  <c:v>8.8924281637799453E-3</c:v>
                </c:pt>
                <c:pt idx="5">
                  <c:v>3.8091446014997671E-2</c:v>
                </c:pt>
                <c:pt idx="6">
                  <c:v>7.6979228880483114E-3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39-410E-8877-5C39AE17A2D9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List1!$E$2:$E$8</c:f>
              <c:numCache>
                <c:formatCode>General</c:formatCode>
                <c:ptCount val="7"/>
                <c:pt idx="0">
                  <c:v>0.98918309111420799</c:v>
                </c:pt>
                <c:pt idx="1">
                  <c:v>0.681797066825934</c:v>
                </c:pt>
                <c:pt idx="2">
                  <c:v>0.19536797398632955</c:v>
                </c:pt>
                <c:pt idx="3">
                  <c:v>0.1564801911208441</c:v>
                </c:pt>
                <c:pt idx="4">
                  <c:v>2.8402681000729974E-2</c:v>
                </c:pt>
                <c:pt idx="5">
                  <c:v>1.8581193178047646E-3</c:v>
                </c:pt>
                <c:pt idx="6">
                  <c:v>1.1812329948901718E-2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6C-4272-9057-F269A79BE88D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List1!$F$2:$F$8</c:f>
              <c:numCache>
                <c:formatCode>General</c:formatCode>
                <c:ptCount val="7"/>
                <c:pt idx="0">
                  <c:v>0.99900457893689032</c:v>
                </c:pt>
                <c:pt idx="1">
                  <c:v>0.75452916583714902</c:v>
                </c:pt>
                <c:pt idx="2">
                  <c:v>0.21116198818767004</c:v>
                </c:pt>
                <c:pt idx="3">
                  <c:v>0.17015064038755059</c:v>
                </c:pt>
                <c:pt idx="4">
                  <c:v>1.9244807220120775E-2</c:v>
                </c:pt>
                <c:pt idx="6">
                  <c:v>6.486827261264848E-3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7C-4A61-8C2F-EDE8E3A9B4E7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List1!$G$2:$G$8</c:f>
              <c:numCache>
                <c:formatCode>General</c:formatCode>
                <c:ptCount val="7"/>
                <c:pt idx="0">
                  <c:v>1.1375671909217597</c:v>
                </c:pt>
                <c:pt idx="1">
                  <c:v>0.8763687039617758</c:v>
                </c:pt>
                <c:pt idx="2">
                  <c:v>0.24487358152498506</c:v>
                </c:pt>
                <c:pt idx="3">
                  <c:v>0.22138164443559624</c:v>
                </c:pt>
                <c:pt idx="4">
                  <c:v>2.6146393257681332E-2</c:v>
                </c:pt>
                <c:pt idx="6">
                  <c:v>5.3089123365850418E-3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C0-474A-81A5-D5CAB1AF49CF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List1!$H$2:$H$8</c:f>
              <c:numCache>
                <c:formatCode>General</c:formatCode>
                <c:ptCount val="7"/>
                <c:pt idx="0">
                  <c:v>1.5421450000000001</c:v>
                </c:pt>
                <c:pt idx="1">
                  <c:v>1.084905</c:v>
                </c:pt>
                <c:pt idx="2">
                  <c:v>0.24754200000000001</c:v>
                </c:pt>
                <c:pt idx="3">
                  <c:v>0.27395199999999997</c:v>
                </c:pt>
                <c:pt idx="4">
                  <c:v>2.8021000000000001E-2</c:v>
                </c:pt>
                <c:pt idx="6">
                  <c:v>2.5569999999999998E-3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7-4C66-B59E-FA37099A69AE}"/>
            </c:ext>
          </c:extLst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List1!$A$2:$A$8</c:f>
              <c:strCache>
                <c:ptCount val="7"/>
                <c:pt idx="0">
                  <c:v>materijalni troškovi</c:v>
                </c:pt>
                <c:pt idx="1">
                  <c:v>troškovi osoblja</c:v>
                </c:pt>
                <c:pt idx="2">
                  <c:v>amortizacija</c:v>
                </c:pt>
                <c:pt idx="3">
                  <c:v>ostali troškovi</c:v>
                </c:pt>
                <c:pt idx="4">
                  <c:v>vrijednosno usklađivanje</c:v>
                </c:pt>
                <c:pt idx="5">
                  <c:v>rezervacije</c:v>
                </c:pt>
                <c:pt idx="6">
                  <c:v>ostali poslovni rashodi</c:v>
                </c:pt>
              </c:strCache>
            </c:strRef>
          </c:cat>
          <c:val>
            <c:numRef>
              <c:f>List1!$I$2:$I$8</c:f>
              <c:numCache>
                <c:formatCode>General</c:formatCode>
                <c:ptCount val="7"/>
                <c:pt idx="0">
                  <c:v>1.984084</c:v>
                </c:pt>
                <c:pt idx="1">
                  <c:v>1.4084300000000001</c:v>
                </c:pt>
                <c:pt idx="2">
                  <c:v>0.28171200000000002</c:v>
                </c:pt>
                <c:pt idx="3">
                  <c:v>0.33488899999999999</c:v>
                </c:pt>
                <c:pt idx="4">
                  <c:v>3.1022999999999998E-2</c:v>
                </c:pt>
                <c:pt idx="5">
                  <c:v>0</c:v>
                </c:pt>
                <c:pt idx="6">
                  <c:v>1.8500000000000001E-3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B1-43E7-AD11-0EF12329B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406464"/>
        <c:axId val="87408000"/>
      </c:barChart>
      <c:catAx>
        <c:axId val="87406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408000"/>
        <c:crosses val="autoZero"/>
        <c:auto val="1"/>
        <c:lblAlgn val="ctr"/>
        <c:lblOffset val="100"/>
        <c:noMultiLvlLbl val="0"/>
      </c:catAx>
      <c:valAx>
        <c:axId val="8740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r-Latn-RS"/>
          </a:p>
        </c:txPr>
        <c:crossAx val="87406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E26E-DD5F-441C-9965-31CFB1AC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22</Pages>
  <Words>4334</Words>
  <Characters>26741</Characters>
  <Application>Microsoft Office Word</Application>
  <DocSecurity>0</DocSecurity>
  <Lines>222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Buljan CESTE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 Stanko</cp:lastModifiedBy>
  <cp:revision>187</cp:revision>
  <cp:lastPrinted>2024-06-11T05:19:00Z</cp:lastPrinted>
  <dcterms:created xsi:type="dcterms:W3CDTF">2019-05-15T07:14:00Z</dcterms:created>
  <dcterms:modified xsi:type="dcterms:W3CDTF">2025-06-10T11:04:00Z</dcterms:modified>
</cp:coreProperties>
</file>